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458" w:rsidRDefault="000B0458" w:rsidP="000B0458">
      <w:pPr>
        <w:pStyle w:val="1"/>
        <w:widowControl w:val="0"/>
        <w:spacing w:beforeLines="50" w:before="156" w:beforeAutospacing="0" w:after="0" w:afterAutospacing="0" w:line="500" w:lineRule="exact"/>
        <w:jc w:val="center"/>
        <w:rPr>
          <w:rStyle w:val="a5"/>
          <w:rFonts w:ascii="Times New Roman" w:eastAsia="方正小标宋简体" w:hAnsi="Times New Roman"/>
          <w:kern w:val="44"/>
          <w:sz w:val="36"/>
          <w:szCs w:val="27"/>
        </w:rPr>
      </w:pPr>
      <w:bookmarkStart w:id="0" w:name="_Toc503517554"/>
      <w:bookmarkStart w:id="1" w:name="_Toc9654"/>
      <w:r>
        <w:rPr>
          <w:rStyle w:val="a5"/>
          <w:rFonts w:ascii="Times New Roman" w:eastAsia="方正小标宋简体" w:hAnsi="Times New Roman"/>
          <w:b/>
          <w:bCs/>
          <w:kern w:val="44"/>
          <w:sz w:val="36"/>
          <w:szCs w:val="27"/>
        </w:rPr>
        <w:t>江苏建筑职业技术学院学生资助体系及管理办法</w:t>
      </w:r>
      <w:bookmarkEnd w:id="0"/>
      <w:bookmarkEnd w:id="1"/>
    </w:p>
    <w:p w:rsidR="000B0458" w:rsidRDefault="000B0458" w:rsidP="000B0458">
      <w:pPr>
        <w:widowControl/>
        <w:spacing w:line="460" w:lineRule="exact"/>
        <w:rPr>
          <w:rFonts w:ascii="Times New Roman" w:hAnsi="Times New Roman"/>
          <w:sz w:val="24"/>
          <w:szCs w:val="24"/>
        </w:rPr>
      </w:pPr>
      <w:bookmarkStart w:id="2" w:name="_GoBack"/>
      <w:bookmarkEnd w:id="2"/>
    </w:p>
    <w:p w:rsidR="000B0458" w:rsidRDefault="000B0458" w:rsidP="000B0458">
      <w:pPr>
        <w:adjustRightInd w:val="0"/>
        <w:snapToGrid w:val="0"/>
        <w:spacing w:line="460" w:lineRule="exact"/>
        <w:ind w:firstLineChars="200" w:firstLine="480"/>
        <w:jc w:val="center"/>
        <w:rPr>
          <w:rFonts w:ascii="Times New Roman" w:eastAsia="黑体" w:hAnsi="Times New Roman"/>
          <w:bCs/>
          <w:kern w:val="0"/>
          <w:sz w:val="24"/>
          <w:szCs w:val="24"/>
        </w:rPr>
      </w:pPr>
      <w:r>
        <w:rPr>
          <w:rFonts w:ascii="Times New Roman" w:eastAsia="黑体" w:hAnsi="Times New Roman"/>
          <w:bCs/>
          <w:kern w:val="0"/>
          <w:sz w:val="24"/>
          <w:szCs w:val="24"/>
        </w:rPr>
        <w:t>一、总则</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eastAsia="黑体" w:hAnsi="Times New Roman"/>
          <w:kern w:val="0"/>
          <w:sz w:val="24"/>
          <w:szCs w:val="24"/>
        </w:rPr>
        <w:t>第一条</w:t>
      </w:r>
      <w:r>
        <w:rPr>
          <w:rFonts w:ascii="Times New Roman" w:eastAsia="黑体" w:hAnsi="Times New Roman"/>
          <w:kern w:val="0"/>
          <w:sz w:val="24"/>
          <w:szCs w:val="24"/>
        </w:rPr>
        <w:t xml:space="preserve"> </w:t>
      </w:r>
      <w:r>
        <w:rPr>
          <w:rFonts w:ascii="Times New Roman" w:hAnsi="Times New Roman"/>
          <w:kern w:val="0"/>
          <w:sz w:val="24"/>
          <w:szCs w:val="24"/>
        </w:rPr>
        <w:t xml:space="preserve"> </w:t>
      </w:r>
      <w:r>
        <w:rPr>
          <w:rFonts w:ascii="Times New Roman" w:hAnsi="Times New Roman"/>
          <w:kern w:val="0"/>
          <w:sz w:val="24"/>
          <w:szCs w:val="24"/>
        </w:rPr>
        <w:t>做好家庭经济困难学生的资助工作是党中央、国务院坚持以人为本，落实科学发展观，推动构建社会主义和谐社会的重大举措，是实施科教兴国和人才强国战略，优化教育结构，促进教育公平和社会公正的有效手段，是切实履行公共财政职能，推进基本公共服务均等化的必然要求，意义重大而深远。</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eastAsia="黑体" w:hAnsi="Times New Roman"/>
          <w:kern w:val="0"/>
          <w:sz w:val="24"/>
          <w:szCs w:val="24"/>
        </w:rPr>
        <w:t>第二条</w:t>
      </w:r>
      <w:r>
        <w:rPr>
          <w:rFonts w:ascii="Times New Roman" w:hAnsi="Times New Roman"/>
          <w:kern w:val="0"/>
          <w:sz w:val="24"/>
          <w:szCs w:val="24"/>
        </w:rPr>
        <w:t xml:space="preserve">  </w:t>
      </w:r>
      <w:r>
        <w:rPr>
          <w:rFonts w:ascii="Times New Roman" w:hAnsi="Times New Roman"/>
          <w:kern w:val="0"/>
          <w:sz w:val="24"/>
          <w:szCs w:val="24"/>
        </w:rPr>
        <w:t>为了完善我校学生资助体系、规范资助服务工作，激励学生勤奋学习、努力进取，在德、智、体、美等方面得到全面发展，根据国家、江苏省有关文件精神，结合我校实际，特制定本办法。</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eastAsia="黑体" w:hAnsi="Times New Roman"/>
          <w:kern w:val="0"/>
          <w:sz w:val="24"/>
          <w:szCs w:val="24"/>
        </w:rPr>
        <w:t>第三条</w:t>
      </w:r>
      <w:r>
        <w:rPr>
          <w:rFonts w:ascii="Times New Roman" w:hAnsi="Times New Roman"/>
          <w:kern w:val="0"/>
          <w:sz w:val="24"/>
          <w:szCs w:val="24"/>
        </w:rPr>
        <w:t xml:space="preserve">  </w:t>
      </w:r>
      <w:r>
        <w:rPr>
          <w:rFonts w:ascii="Times New Roman" w:hAnsi="Times New Roman"/>
          <w:kern w:val="0"/>
          <w:sz w:val="24"/>
          <w:szCs w:val="24"/>
        </w:rPr>
        <w:t>本办法所称</w:t>
      </w:r>
      <w:r>
        <w:rPr>
          <w:rFonts w:ascii="Times New Roman" w:hAnsi="Times New Roman"/>
          <w:kern w:val="0"/>
          <w:sz w:val="24"/>
          <w:szCs w:val="24"/>
        </w:rPr>
        <w:t>“</w:t>
      </w:r>
      <w:r>
        <w:rPr>
          <w:rFonts w:ascii="Times New Roman" w:hAnsi="Times New Roman"/>
          <w:kern w:val="0"/>
          <w:sz w:val="24"/>
          <w:szCs w:val="24"/>
        </w:rPr>
        <w:t>学生</w:t>
      </w:r>
      <w:r>
        <w:rPr>
          <w:rFonts w:ascii="Times New Roman" w:hAnsi="Times New Roman"/>
          <w:kern w:val="0"/>
          <w:sz w:val="24"/>
          <w:szCs w:val="24"/>
        </w:rPr>
        <w:t>”</w:t>
      </w:r>
      <w:r>
        <w:rPr>
          <w:rFonts w:ascii="Times New Roman" w:hAnsi="Times New Roman"/>
          <w:kern w:val="0"/>
          <w:sz w:val="24"/>
          <w:szCs w:val="24"/>
        </w:rPr>
        <w:t>是指我校全日制在校大学生；</w:t>
      </w:r>
      <w:r>
        <w:rPr>
          <w:rFonts w:ascii="Times New Roman" w:hAnsi="Times New Roman"/>
          <w:kern w:val="0"/>
          <w:sz w:val="24"/>
          <w:szCs w:val="24"/>
        </w:rPr>
        <w:t>“</w:t>
      </w:r>
      <w:r>
        <w:rPr>
          <w:rFonts w:ascii="Times New Roman" w:hAnsi="Times New Roman"/>
          <w:kern w:val="0"/>
          <w:sz w:val="24"/>
          <w:szCs w:val="24"/>
        </w:rPr>
        <w:t>家庭经济困难学生</w:t>
      </w:r>
      <w:r>
        <w:rPr>
          <w:rFonts w:ascii="Times New Roman" w:hAnsi="Times New Roman"/>
          <w:kern w:val="0"/>
          <w:sz w:val="24"/>
          <w:szCs w:val="24"/>
        </w:rPr>
        <w:t>”</w:t>
      </w:r>
      <w:r>
        <w:rPr>
          <w:rFonts w:ascii="Times New Roman" w:hAnsi="Times New Roman"/>
          <w:kern w:val="0"/>
          <w:sz w:val="24"/>
          <w:szCs w:val="24"/>
        </w:rPr>
        <w:t>是指我校认定建档的全日制在校大学生。</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eastAsia="黑体" w:hAnsi="Times New Roman"/>
          <w:kern w:val="0"/>
          <w:sz w:val="24"/>
          <w:szCs w:val="24"/>
        </w:rPr>
        <w:t>第四条</w:t>
      </w:r>
      <w:r>
        <w:rPr>
          <w:rFonts w:ascii="Times New Roman" w:hAnsi="Times New Roman"/>
          <w:kern w:val="0"/>
          <w:sz w:val="24"/>
          <w:szCs w:val="24"/>
        </w:rPr>
        <w:t xml:space="preserve">  </w:t>
      </w:r>
      <w:r>
        <w:rPr>
          <w:rFonts w:ascii="Times New Roman" w:hAnsi="Times New Roman"/>
          <w:kern w:val="0"/>
          <w:sz w:val="24"/>
          <w:szCs w:val="24"/>
        </w:rPr>
        <w:t>学生资助工作采取物质资助与精神鼓励相结合，一般补贴与奖励相结合、有偿资助与无偿资助相结合等资助方式。</w:t>
      </w:r>
    </w:p>
    <w:p w:rsidR="000B0458" w:rsidRDefault="000B0458" w:rsidP="000B0458">
      <w:pPr>
        <w:adjustRightInd w:val="0"/>
        <w:snapToGrid w:val="0"/>
        <w:spacing w:line="460" w:lineRule="exact"/>
        <w:ind w:firstLineChars="200" w:firstLine="480"/>
        <w:jc w:val="center"/>
        <w:rPr>
          <w:rFonts w:ascii="Times New Roman" w:eastAsia="黑体" w:hAnsi="Times New Roman"/>
          <w:bCs/>
          <w:kern w:val="0"/>
          <w:sz w:val="24"/>
          <w:szCs w:val="24"/>
        </w:rPr>
      </w:pPr>
      <w:r>
        <w:rPr>
          <w:rFonts w:ascii="Times New Roman" w:eastAsia="黑体" w:hAnsi="Times New Roman"/>
          <w:bCs/>
          <w:kern w:val="0"/>
          <w:sz w:val="24"/>
          <w:szCs w:val="24"/>
        </w:rPr>
        <w:t>二、资助体系</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eastAsia="黑体" w:hAnsi="Times New Roman"/>
          <w:kern w:val="0"/>
          <w:sz w:val="24"/>
          <w:szCs w:val="24"/>
        </w:rPr>
        <w:t>第五条</w:t>
      </w:r>
      <w:r>
        <w:rPr>
          <w:rFonts w:ascii="Times New Roman" w:hAnsi="Times New Roman"/>
          <w:kern w:val="0"/>
          <w:sz w:val="24"/>
          <w:szCs w:val="24"/>
        </w:rPr>
        <w:t xml:space="preserve">  </w:t>
      </w:r>
      <w:r>
        <w:rPr>
          <w:rFonts w:ascii="Times New Roman" w:hAnsi="Times New Roman"/>
          <w:kern w:val="0"/>
          <w:sz w:val="24"/>
          <w:szCs w:val="24"/>
        </w:rPr>
        <w:t>我校学生资助体系可以概括为</w:t>
      </w:r>
      <w:r>
        <w:rPr>
          <w:rFonts w:ascii="Times New Roman" w:hAnsi="Times New Roman"/>
          <w:kern w:val="0"/>
          <w:sz w:val="24"/>
          <w:szCs w:val="24"/>
        </w:rPr>
        <w:t>“</w:t>
      </w:r>
      <w:r>
        <w:rPr>
          <w:rFonts w:ascii="Times New Roman" w:hAnsi="Times New Roman"/>
          <w:kern w:val="0"/>
          <w:sz w:val="24"/>
          <w:szCs w:val="24"/>
        </w:rPr>
        <w:t>以财政资助为保障、助学贷款做辅助、学校与社会资助共同发展</w:t>
      </w:r>
      <w:r>
        <w:rPr>
          <w:rFonts w:ascii="Times New Roman" w:hAnsi="Times New Roman"/>
          <w:kern w:val="0"/>
          <w:sz w:val="24"/>
          <w:szCs w:val="24"/>
        </w:rPr>
        <w:t>”</w:t>
      </w:r>
      <w:r>
        <w:rPr>
          <w:rFonts w:ascii="Times New Roman" w:hAnsi="Times New Roman"/>
          <w:kern w:val="0"/>
          <w:sz w:val="24"/>
          <w:szCs w:val="24"/>
        </w:rPr>
        <w:t>，具体分为以下五类。</w:t>
      </w:r>
    </w:p>
    <w:p w:rsidR="000B0458" w:rsidRDefault="000B0458" w:rsidP="000B0458">
      <w:pPr>
        <w:widowControl/>
        <w:spacing w:line="460" w:lineRule="exact"/>
        <w:ind w:firstLineChars="200" w:firstLine="480"/>
        <w:rPr>
          <w:rFonts w:ascii="Times New Roman" w:eastAsia="楷体_GB2312" w:hAnsi="Times New Roman"/>
          <w:kern w:val="0"/>
          <w:sz w:val="24"/>
          <w:szCs w:val="24"/>
        </w:rPr>
      </w:pPr>
      <w:r>
        <w:rPr>
          <w:rFonts w:ascii="Times New Roman" w:eastAsia="楷体_GB2312" w:hAnsi="Times New Roman"/>
          <w:kern w:val="0"/>
          <w:sz w:val="24"/>
          <w:szCs w:val="24"/>
        </w:rPr>
        <w:t xml:space="preserve">1. </w:t>
      </w:r>
      <w:r>
        <w:rPr>
          <w:rFonts w:ascii="Times New Roman" w:eastAsia="楷体_GB2312" w:hAnsi="Times New Roman"/>
          <w:kern w:val="0"/>
          <w:sz w:val="24"/>
          <w:szCs w:val="24"/>
        </w:rPr>
        <w:t>国家奖助学金</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kern w:val="0"/>
          <w:sz w:val="24"/>
          <w:szCs w:val="24"/>
        </w:rPr>
        <w:t>）国家奖学金</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1</w:t>
      </w:r>
      <w:r>
        <w:rPr>
          <w:rFonts w:ascii="Times New Roman" w:hAnsi="Times New Roman"/>
          <w:kern w:val="0"/>
          <w:sz w:val="24"/>
          <w:szCs w:val="24"/>
        </w:rPr>
        <w:t>）奖金来源：国家奖学金由中央政府出资设立，用于奖励在校二年级以上全日制学生中特别优秀的学生。</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2</w:t>
      </w:r>
      <w:r>
        <w:rPr>
          <w:rFonts w:ascii="Times New Roman" w:hAnsi="Times New Roman"/>
          <w:kern w:val="0"/>
          <w:sz w:val="24"/>
          <w:szCs w:val="24"/>
        </w:rPr>
        <w:t>）奖励标准：每人每年</w:t>
      </w:r>
      <w:r>
        <w:rPr>
          <w:rFonts w:ascii="Times New Roman" w:hAnsi="Times New Roman"/>
          <w:kern w:val="0"/>
          <w:sz w:val="24"/>
          <w:szCs w:val="24"/>
        </w:rPr>
        <w:t>8000</w:t>
      </w:r>
      <w:r>
        <w:rPr>
          <w:rFonts w:ascii="Times New Roman" w:hAnsi="Times New Roman"/>
          <w:kern w:val="0"/>
          <w:sz w:val="24"/>
          <w:szCs w:val="24"/>
        </w:rPr>
        <w:t>元。奖励面平均约占高校在校生的</w:t>
      </w:r>
      <w:r>
        <w:rPr>
          <w:rFonts w:ascii="Times New Roman" w:hAnsi="Times New Roman"/>
          <w:kern w:val="0"/>
          <w:sz w:val="24"/>
          <w:szCs w:val="24"/>
        </w:rPr>
        <w:t>0.3%</w:t>
      </w:r>
      <w:r>
        <w:rPr>
          <w:rFonts w:ascii="Times New Roman" w:hAnsi="Times New Roman"/>
          <w:kern w:val="0"/>
          <w:sz w:val="24"/>
          <w:szCs w:val="24"/>
        </w:rPr>
        <w:t>，具体指标由江苏省教育厅下达。</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3</w:t>
      </w:r>
      <w:r>
        <w:rPr>
          <w:rFonts w:ascii="Times New Roman" w:hAnsi="Times New Roman"/>
          <w:kern w:val="0"/>
          <w:sz w:val="24"/>
          <w:szCs w:val="24"/>
        </w:rPr>
        <w:t>）评定条件：</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①</w:t>
      </w:r>
      <w:r>
        <w:rPr>
          <w:rFonts w:ascii="Times New Roman" w:hAnsi="Times New Roman"/>
          <w:kern w:val="0"/>
          <w:sz w:val="24"/>
          <w:szCs w:val="24"/>
        </w:rPr>
        <w:t>符合江苏省高校国家奖学金规定的条件；</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②</w:t>
      </w:r>
      <w:r>
        <w:rPr>
          <w:rFonts w:ascii="Times New Roman" w:hAnsi="Times New Roman"/>
          <w:kern w:val="0"/>
          <w:sz w:val="24"/>
          <w:szCs w:val="24"/>
        </w:rPr>
        <w:t>每学期获得校级奖学金；</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③</w:t>
      </w:r>
      <w:r>
        <w:rPr>
          <w:rFonts w:ascii="Times New Roman" w:hAnsi="Times New Roman"/>
          <w:kern w:val="0"/>
          <w:sz w:val="24"/>
          <w:szCs w:val="24"/>
        </w:rPr>
        <w:t>社会实践、创新能力、综合素质等方面测评位居二级学院前列；</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④</w:t>
      </w:r>
      <w:r>
        <w:rPr>
          <w:rFonts w:ascii="Times New Roman" w:hAnsi="Times New Roman"/>
          <w:kern w:val="0"/>
          <w:sz w:val="24"/>
          <w:szCs w:val="24"/>
        </w:rPr>
        <w:t>同一学年内，获得国家奖学金的家庭经济困难学生可以同时申请并获得国家助学金，但不能同时获得国家励志奖学金；</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lastRenderedPageBreak/>
        <w:t>⑤</w:t>
      </w:r>
      <w:r>
        <w:rPr>
          <w:rFonts w:ascii="Times New Roman" w:hAnsi="Times New Roman"/>
          <w:kern w:val="0"/>
          <w:sz w:val="24"/>
          <w:szCs w:val="24"/>
        </w:rPr>
        <w:t>对国家需要的水利、矿建等特殊学科专业学生在申报名额上给予适当倾斜。</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4</w:t>
      </w:r>
      <w:r>
        <w:rPr>
          <w:rFonts w:ascii="Times New Roman" w:hAnsi="Times New Roman"/>
          <w:kern w:val="0"/>
          <w:sz w:val="24"/>
          <w:szCs w:val="24"/>
        </w:rPr>
        <w:t>）发放时间：每年</w:t>
      </w:r>
      <w:r>
        <w:rPr>
          <w:rFonts w:ascii="Times New Roman" w:hAnsi="Times New Roman"/>
          <w:kern w:val="0"/>
          <w:sz w:val="24"/>
          <w:szCs w:val="24"/>
        </w:rPr>
        <w:t>11</w:t>
      </w:r>
      <w:r>
        <w:rPr>
          <w:rFonts w:ascii="Times New Roman" w:hAnsi="Times New Roman"/>
          <w:kern w:val="0"/>
          <w:sz w:val="24"/>
          <w:szCs w:val="24"/>
        </w:rPr>
        <w:t>月</w:t>
      </w:r>
      <w:r>
        <w:rPr>
          <w:rFonts w:ascii="Times New Roman" w:hAnsi="Times New Roman"/>
          <w:kern w:val="0"/>
          <w:sz w:val="24"/>
          <w:szCs w:val="24"/>
        </w:rPr>
        <w:t>30</w:t>
      </w:r>
      <w:r>
        <w:rPr>
          <w:rFonts w:ascii="Times New Roman" w:hAnsi="Times New Roman"/>
          <w:kern w:val="0"/>
          <w:sz w:val="24"/>
          <w:szCs w:val="24"/>
        </w:rPr>
        <w:t>日前将国家奖学金一次性发放给获奖学生，颁发国家教育部印制的《国家奖学金荣誉证书》并记入学籍档案。</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w:t>
      </w:r>
      <w:r>
        <w:rPr>
          <w:rFonts w:ascii="Times New Roman" w:hAnsi="Times New Roman"/>
          <w:kern w:val="0"/>
          <w:sz w:val="24"/>
          <w:szCs w:val="24"/>
        </w:rPr>
        <w:t>）国家励志奖学金</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1</w:t>
      </w:r>
      <w:r>
        <w:rPr>
          <w:rFonts w:ascii="Times New Roman" w:hAnsi="Times New Roman"/>
          <w:kern w:val="0"/>
          <w:sz w:val="24"/>
          <w:szCs w:val="24"/>
        </w:rPr>
        <w:t>）奖金来源：国家励志奖学金由中央和地方政府共同出资设立，用于奖励资助在校二年级以上全日制学生中品学兼优的家庭经济困难学生。</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2</w:t>
      </w:r>
      <w:r>
        <w:rPr>
          <w:rFonts w:ascii="Times New Roman" w:hAnsi="Times New Roman"/>
          <w:kern w:val="0"/>
          <w:sz w:val="24"/>
          <w:szCs w:val="24"/>
        </w:rPr>
        <w:t>）奖励标准：每人每年</w:t>
      </w:r>
      <w:r>
        <w:rPr>
          <w:rFonts w:ascii="Times New Roman" w:hAnsi="Times New Roman"/>
          <w:kern w:val="0"/>
          <w:sz w:val="24"/>
          <w:szCs w:val="24"/>
        </w:rPr>
        <w:t>5000</w:t>
      </w:r>
      <w:r>
        <w:rPr>
          <w:rFonts w:ascii="Times New Roman" w:hAnsi="Times New Roman"/>
          <w:kern w:val="0"/>
          <w:sz w:val="24"/>
          <w:szCs w:val="24"/>
        </w:rPr>
        <w:t>元。奖励面平均约占高校在校生的</w:t>
      </w:r>
      <w:r>
        <w:rPr>
          <w:rFonts w:ascii="Times New Roman" w:hAnsi="Times New Roman"/>
          <w:kern w:val="0"/>
          <w:sz w:val="24"/>
          <w:szCs w:val="24"/>
        </w:rPr>
        <w:t>3%</w:t>
      </w:r>
      <w:r>
        <w:rPr>
          <w:rFonts w:ascii="Times New Roman" w:hAnsi="Times New Roman"/>
          <w:kern w:val="0"/>
          <w:sz w:val="24"/>
          <w:szCs w:val="24"/>
        </w:rPr>
        <w:t>，具体指标由江苏省教育厅下达。</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3</w:t>
      </w:r>
      <w:r>
        <w:rPr>
          <w:rFonts w:ascii="Times New Roman" w:hAnsi="Times New Roman"/>
          <w:kern w:val="0"/>
          <w:sz w:val="24"/>
          <w:szCs w:val="24"/>
        </w:rPr>
        <w:t>）评定条件：</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①</w:t>
      </w:r>
      <w:r>
        <w:rPr>
          <w:rFonts w:ascii="Times New Roman" w:hAnsi="Times New Roman"/>
          <w:kern w:val="0"/>
          <w:sz w:val="24"/>
          <w:szCs w:val="24"/>
        </w:rPr>
        <w:t>符合江苏省高校国家励志奖学金规定的条件；</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②</w:t>
      </w:r>
      <w:r>
        <w:rPr>
          <w:rFonts w:ascii="Times New Roman" w:hAnsi="Times New Roman"/>
          <w:kern w:val="0"/>
          <w:sz w:val="24"/>
          <w:szCs w:val="24"/>
        </w:rPr>
        <w:t>上学年每个学期都获得校级奖学金，其他学期成绩合格；</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③</w:t>
      </w:r>
      <w:r>
        <w:rPr>
          <w:rFonts w:ascii="Times New Roman" w:hAnsi="Times New Roman"/>
          <w:kern w:val="0"/>
          <w:sz w:val="24"/>
          <w:szCs w:val="24"/>
        </w:rPr>
        <w:t>家庭经济困难学生；</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④</w:t>
      </w:r>
      <w:r>
        <w:rPr>
          <w:rFonts w:ascii="Times New Roman" w:hAnsi="Times New Roman"/>
          <w:kern w:val="0"/>
          <w:sz w:val="24"/>
          <w:szCs w:val="24"/>
        </w:rPr>
        <w:t>社会实践、创新能力、综合素质等方面测评位居全班前列；</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⑤</w:t>
      </w:r>
      <w:r>
        <w:rPr>
          <w:rFonts w:ascii="Times New Roman" w:hAnsi="Times New Roman"/>
          <w:kern w:val="0"/>
          <w:sz w:val="24"/>
          <w:szCs w:val="24"/>
        </w:rPr>
        <w:t>同一学年内，申请国家励志奖学金的学生可以同时申请并获得国家助学金，但不能同时获得国家奖学金；</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⑥</w:t>
      </w:r>
      <w:r>
        <w:rPr>
          <w:rFonts w:ascii="Times New Roman" w:hAnsi="Times New Roman"/>
          <w:kern w:val="0"/>
          <w:sz w:val="24"/>
          <w:szCs w:val="24"/>
        </w:rPr>
        <w:t>对国家需要的水利、矿建等特殊学科专业学生在名额上给予适当倾斜。</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4</w:t>
      </w:r>
      <w:r>
        <w:rPr>
          <w:rFonts w:ascii="Times New Roman" w:hAnsi="Times New Roman"/>
          <w:kern w:val="0"/>
          <w:sz w:val="24"/>
          <w:szCs w:val="24"/>
        </w:rPr>
        <w:t>）发放时间：每年</w:t>
      </w:r>
      <w:r>
        <w:rPr>
          <w:rFonts w:ascii="Times New Roman" w:hAnsi="Times New Roman"/>
          <w:kern w:val="0"/>
          <w:sz w:val="24"/>
          <w:szCs w:val="24"/>
        </w:rPr>
        <w:t>11</w:t>
      </w:r>
      <w:r>
        <w:rPr>
          <w:rFonts w:ascii="Times New Roman" w:hAnsi="Times New Roman"/>
          <w:kern w:val="0"/>
          <w:sz w:val="24"/>
          <w:szCs w:val="24"/>
        </w:rPr>
        <w:t>月</w:t>
      </w:r>
      <w:r>
        <w:rPr>
          <w:rFonts w:ascii="Times New Roman" w:hAnsi="Times New Roman"/>
          <w:kern w:val="0"/>
          <w:sz w:val="24"/>
          <w:szCs w:val="24"/>
        </w:rPr>
        <w:t>30</w:t>
      </w:r>
      <w:r>
        <w:rPr>
          <w:rFonts w:ascii="Times New Roman" w:hAnsi="Times New Roman"/>
          <w:kern w:val="0"/>
          <w:sz w:val="24"/>
          <w:szCs w:val="24"/>
        </w:rPr>
        <w:t>日前将国家励志奖学金一次性发放给获奖学生，颁发江苏省教育厅印制的《国家励志奖学金荣誉证书》并记入学籍档案。</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3</w:t>
      </w:r>
      <w:r>
        <w:rPr>
          <w:rFonts w:ascii="Times New Roman" w:hAnsi="Times New Roman"/>
          <w:kern w:val="0"/>
          <w:sz w:val="24"/>
          <w:szCs w:val="24"/>
        </w:rPr>
        <w:t>）国家助学金</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1</w:t>
      </w:r>
      <w:r>
        <w:rPr>
          <w:rFonts w:ascii="Times New Roman" w:hAnsi="Times New Roman"/>
          <w:kern w:val="0"/>
          <w:sz w:val="24"/>
          <w:szCs w:val="24"/>
        </w:rPr>
        <w:t>）资金来源：国家助学金由中央和地方政府共同出资设立，用于资助全日制学生中的家庭经济困难学生。</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2</w:t>
      </w:r>
      <w:r>
        <w:rPr>
          <w:rFonts w:ascii="Times New Roman" w:hAnsi="Times New Roman"/>
          <w:kern w:val="0"/>
          <w:sz w:val="24"/>
          <w:szCs w:val="24"/>
        </w:rPr>
        <w:t>）资助标准：平均资助标准为每人每年</w:t>
      </w:r>
      <w:r>
        <w:rPr>
          <w:rFonts w:ascii="Times New Roman" w:hAnsi="Times New Roman"/>
          <w:kern w:val="0"/>
          <w:sz w:val="24"/>
          <w:szCs w:val="24"/>
        </w:rPr>
        <w:t>3000</w:t>
      </w:r>
      <w:r>
        <w:rPr>
          <w:rFonts w:ascii="Times New Roman" w:hAnsi="Times New Roman"/>
          <w:kern w:val="0"/>
          <w:sz w:val="24"/>
          <w:szCs w:val="24"/>
        </w:rPr>
        <w:t>元。根据实际情况分</w:t>
      </w:r>
      <w:r>
        <w:rPr>
          <w:rFonts w:ascii="Times New Roman" w:hAnsi="Times New Roman"/>
          <w:kern w:val="0"/>
          <w:sz w:val="24"/>
          <w:szCs w:val="24"/>
        </w:rPr>
        <w:t>2000</w:t>
      </w:r>
      <w:r>
        <w:rPr>
          <w:rFonts w:ascii="Times New Roman" w:hAnsi="Times New Roman"/>
          <w:kern w:val="0"/>
          <w:sz w:val="24"/>
          <w:szCs w:val="24"/>
        </w:rPr>
        <w:t>元、</w:t>
      </w:r>
      <w:r>
        <w:rPr>
          <w:rFonts w:ascii="Times New Roman" w:hAnsi="Times New Roman"/>
          <w:kern w:val="0"/>
          <w:sz w:val="24"/>
          <w:szCs w:val="24"/>
        </w:rPr>
        <w:t>3000</w:t>
      </w:r>
      <w:r>
        <w:rPr>
          <w:rFonts w:ascii="Times New Roman" w:hAnsi="Times New Roman"/>
          <w:kern w:val="0"/>
          <w:sz w:val="24"/>
          <w:szCs w:val="24"/>
        </w:rPr>
        <w:t>元、</w:t>
      </w:r>
      <w:r>
        <w:rPr>
          <w:rFonts w:ascii="Times New Roman" w:hAnsi="Times New Roman"/>
          <w:kern w:val="0"/>
          <w:sz w:val="24"/>
          <w:szCs w:val="24"/>
        </w:rPr>
        <w:t>4000</w:t>
      </w:r>
      <w:r>
        <w:rPr>
          <w:rFonts w:ascii="Times New Roman" w:hAnsi="Times New Roman"/>
          <w:kern w:val="0"/>
          <w:sz w:val="24"/>
          <w:szCs w:val="24"/>
        </w:rPr>
        <w:t>元三档发放，资助面平均占高校在校生总数的</w:t>
      </w:r>
      <w:r>
        <w:rPr>
          <w:rFonts w:ascii="Times New Roman" w:hAnsi="Times New Roman"/>
          <w:kern w:val="0"/>
          <w:sz w:val="24"/>
          <w:szCs w:val="24"/>
        </w:rPr>
        <w:t>16%</w:t>
      </w:r>
      <w:r>
        <w:rPr>
          <w:rFonts w:ascii="Times New Roman" w:hAnsi="Times New Roman"/>
          <w:kern w:val="0"/>
          <w:sz w:val="24"/>
          <w:szCs w:val="24"/>
        </w:rPr>
        <w:t>，具体指标由江苏省教育厅下达。</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3</w:t>
      </w:r>
      <w:r>
        <w:rPr>
          <w:rFonts w:ascii="Times New Roman" w:hAnsi="Times New Roman"/>
          <w:kern w:val="0"/>
          <w:sz w:val="24"/>
          <w:szCs w:val="24"/>
        </w:rPr>
        <w:t>）评定条件：</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①</w:t>
      </w:r>
      <w:r>
        <w:rPr>
          <w:rFonts w:ascii="Times New Roman" w:hAnsi="Times New Roman"/>
          <w:kern w:val="0"/>
          <w:sz w:val="24"/>
          <w:szCs w:val="24"/>
        </w:rPr>
        <w:t>符合江苏省高校国家助学金规定的条件；</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②</w:t>
      </w:r>
      <w:r>
        <w:rPr>
          <w:rFonts w:ascii="Times New Roman" w:hAnsi="Times New Roman"/>
          <w:kern w:val="0"/>
          <w:sz w:val="24"/>
          <w:szCs w:val="24"/>
        </w:rPr>
        <w:t>勤奋学习、积极上进、生活简朴；</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③</w:t>
      </w:r>
      <w:r>
        <w:rPr>
          <w:rFonts w:ascii="Times New Roman" w:hAnsi="Times New Roman"/>
          <w:kern w:val="0"/>
          <w:sz w:val="24"/>
          <w:szCs w:val="24"/>
        </w:rPr>
        <w:t>家庭经济困难学生；</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④</w:t>
      </w:r>
      <w:r>
        <w:rPr>
          <w:rFonts w:ascii="Times New Roman" w:hAnsi="Times New Roman"/>
          <w:kern w:val="0"/>
          <w:sz w:val="24"/>
          <w:szCs w:val="24"/>
        </w:rPr>
        <w:t>在同一学年内，申请并获得国家助学金的学生，可同时申请并获得国家奖学金或国家励志奖学金；</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lastRenderedPageBreak/>
        <w:t>⑤</w:t>
      </w:r>
      <w:r>
        <w:rPr>
          <w:rFonts w:ascii="Times New Roman" w:hAnsi="Times New Roman"/>
          <w:kern w:val="0"/>
          <w:sz w:val="24"/>
          <w:szCs w:val="24"/>
        </w:rPr>
        <w:t>对国家需要的水利、矿建等特殊学科专业学生在名额上给予适当倾斜。</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4</w:t>
      </w:r>
      <w:r>
        <w:rPr>
          <w:rFonts w:ascii="Times New Roman" w:hAnsi="Times New Roman"/>
          <w:kern w:val="0"/>
          <w:sz w:val="24"/>
          <w:szCs w:val="24"/>
        </w:rPr>
        <w:t>）发放时间：每年</w:t>
      </w:r>
      <w:r>
        <w:rPr>
          <w:rFonts w:ascii="Times New Roman" w:hAnsi="Times New Roman"/>
          <w:kern w:val="0"/>
          <w:sz w:val="24"/>
          <w:szCs w:val="24"/>
        </w:rPr>
        <w:t>12</w:t>
      </w:r>
      <w:r>
        <w:rPr>
          <w:rFonts w:ascii="Times New Roman" w:hAnsi="Times New Roman"/>
          <w:kern w:val="0"/>
          <w:sz w:val="24"/>
          <w:szCs w:val="24"/>
        </w:rPr>
        <w:t>月补发本学年以前月份的国家助学金，以后月份的国家助学金按月发放。</w:t>
      </w:r>
    </w:p>
    <w:p w:rsidR="000B0458" w:rsidRDefault="000B0458" w:rsidP="000B0458">
      <w:pPr>
        <w:widowControl/>
        <w:spacing w:line="460" w:lineRule="exact"/>
        <w:ind w:firstLineChars="200" w:firstLine="480"/>
        <w:rPr>
          <w:rFonts w:ascii="Times New Roman" w:eastAsia="楷体_GB2312" w:hAnsi="Times New Roman"/>
          <w:kern w:val="0"/>
          <w:sz w:val="24"/>
          <w:szCs w:val="24"/>
        </w:rPr>
      </w:pPr>
      <w:r>
        <w:rPr>
          <w:rFonts w:ascii="Times New Roman" w:eastAsia="楷体_GB2312" w:hAnsi="Times New Roman"/>
          <w:kern w:val="0"/>
          <w:sz w:val="24"/>
          <w:szCs w:val="24"/>
        </w:rPr>
        <w:t xml:space="preserve">2. </w:t>
      </w:r>
      <w:r>
        <w:rPr>
          <w:rFonts w:ascii="Times New Roman" w:eastAsia="楷体_GB2312" w:hAnsi="Times New Roman"/>
          <w:kern w:val="0"/>
          <w:sz w:val="24"/>
          <w:szCs w:val="24"/>
        </w:rPr>
        <w:t>国家助学贷款</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1</w:t>
      </w:r>
      <w:r>
        <w:rPr>
          <w:rFonts w:ascii="Times New Roman" w:hAnsi="Times New Roman"/>
          <w:kern w:val="0"/>
          <w:sz w:val="24"/>
          <w:szCs w:val="24"/>
        </w:rPr>
        <w:t>）资金来源：国家助学贷款是由政府主导，金融机构向高校家庭经济困难学生提供的信用助学贷款。</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2</w:t>
      </w:r>
      <w:r>
        <w:rPr>
          <w:rFonts w:ascii="Times New Roman" w:hAnsi="Times New Roman"/>
          <w:kern w:val="0"/>
          <w:sz w:val="24"/>
          <w:szCs w:val="24"/>
        </w:rPr>
        <w:t>）资助标准：国家助学贷款按学年申请和审批，一次性发放，用于解决学生在校期间的学费和住宿费，每生每学年不超过</w:t>
      </w:r>
      <w:r>
        <w:rPr>
          <w:rFonts w:ascii="Times New Roman" w:hAnsi="Times New Roman"/>
          <w:kern w:val="0"/>
          <w:sz w:val="24"/>
          <w:szCs w:val="24"/>
        </w:rPr>
        <w:t>8000</w:t>
      </w:r>
      <w:r>
        <w:rPr>
          <w:rFonts w:ascii="Times New Roman" w:hAnsi="Times New Roman"/>
          <w:kern w:val="0"/>
          <w:sz w:val="24"/>
          <w:szCs w:val="24"/>
        </w:rPr>
        <w:t>元，执行同期同档人民币贷款基准利率。学生在校期间贷款利息由财政全额承担，毕业（或提前终止学籍）后的利息由其全部承担，鼓励借款学生提前还贷（</w:t>
      </w:r>
      <w:proofErr w:type="gramStart"/>
      <w:r>
        <w:rPr>
          <w:rFonts w:ascii="Times New Roman" w:hAnsi="Times New Roman"/>
          <w:kern w:val="0"/>
          <w:sz w:val="24"/>
          <w:szCs w:val="24"/>
        </w:rPr>
        <w:t>不</w:t>
      </w:r>
      <w:proofErr w:type="gramEnd"/>
      <w:r>
        <w:rPr>
          <w:rFonts w:ascii="Times New Roman" w:hAnsi="Times New Roman"/>
          <w:kern w:val="0"/>
          <w:sz w:val="24"/>
          <w:szCs w:val="24"/>
        </w:rPr>
        <w:t>加收除应付利息以外其他任何费用）。</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3</w:t>
      </w:r>
      <w:r>
        <w:rPr>
          <w:rFonts w:ascii="Times New Roman" w:hAnsi="Times New Roman"/>
          <w:kern w:val="0"/>
          <w:sz w:val="24"/>
          <w:szCs w:val="24"/>
        </w:rPr>
        <w:t>）资助对象：具有中国国籍、诚信守法、家庭收入不足以支付完成学业所需基本费用的全日制家庭经济困难新生和在校生。</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4</w:t>
      </w:r>
      <w:r>
        <w:rPr>
          <w:rFonts w:ascii="Times New Roman" w:hAnsi="Times New Roman"/>
          <w:kern w:val="0"/>
          <w:sz w:val="24"/>
          <w:szCs w:val="24"/>
        </w:rPr>
        <w:t>）贷款类型</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我校实行生源地信用助学贷款为主，校园地助学贷款为辅的工作方针。</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①</w:t>
      </w:r>
      <w:r>
        <w:rPr>
          <w:rFonts w:ascii="Times New Roman" w:hAnsi="Times New Roman"/>
          <w:kern w:val="0"/>
          <w:sz w:val="24"/>
          <w:szCs w:val="24"/>
        </w:rPr>
        <w:t>生源地信用助学贷款</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生源地信用助学贷款是由国家开发银行委托各级学生资助管理中心和结算代理金融机构，</w:t>
      </w:r>
      <w:proofErr w:type="gramStart"/>
      <w:r>
        <w:rPr>
          <w:rFonts w:ascii="Times New Roman" w:hAnsi="Times New Roman"/>
          <w:kern w:val="0"/>
          <w:sz w:val="24"/>
          <w:szCs w:val="24"/>
        </w:rPr>
        <w:t>面向省</w:t>
      </w:r>
      <w:proofErr w:type="gramEnd"/>
      <w:r>
        <w:rPr>
          <w:rFonts w:ascii="Times New Roman" w:hAnsi="Times New Roman"/>
          <w:kern w:val="0"/>
          <w:sz w:val="24"/>
          <w:szCs w:val="24"/>
        </w:rPr>
        <w:t>内外就读的家庭经济困难在校生和新生，学生和家长（法定监护人）作为共同借款人，在学生入学前户籍所在地办理、以借款人信用作担保的国家助学贷款。</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②</w:t>
      </w:r>
      <w:r>
        <w:rPr>
          <w:rFonts w:ascii="Times New Roman" w:hAnsi="Times New Roman"/>
          <w:kern w:val="0"/>
          <w:sz w:val="24"/>
          <w:szCs w:val="24"/>
        </w:rPr>
        <w:t>校园地国家助学贷款</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校园地国家助学贷款面向在校所有家庭经济困难学生，学校与经办银行签订协议后，符合条件的学生每年年底向二级学院学生工作办公室咨询办理，实行学校初审和经办银行终审制度。</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5</w:t>
      </w:r>
      <w:r>
        <w:rPr>
          <w:rFonts w:ascii="Times New Roman" w:hAnsi="Times New Roman"/>
          <w:kern w:val="0"/>
          <w:sz w:val="24"/>
          <w:szCs w:val="24"/>
        </w:rPr>
        <w:t>）学生在同一学年只能选择申请办理其中一种贷款，不得重复申请获得校园地国家助学贷款和生源地信用助学贷款。</w:t>
      </w:r>
    </w:p>
    <w:p w:rsidR="000B0458" w:rsidRDefault="000B0458" w:rsidP="000B0458">
      <w:pPr>
        <w:widowControl/>
        <w:spacing w:line="460" w:lineRule="exact"/>
        <w:ind w:firstLineChars="200" w:firstLine="480"/>
        <w:rPr>
          <w:rFonts w:ascii="Times New Roman" w:eastAsia="楷体_GB2312" w:hAnsi="Times New Roman"/>
          <w:kern w:val="0"/>
          <w:sz w:val="24"/>
          <w:szCs w:val="24"/>
        </w:rPr>
      </w:pPr>
      <w:r>
        <w:rPr>
          <w:rFonts w:ascii="Times New Roman" w:eastAsia="楷体_GB2312" w:hAnsi="Times New Roman"/>
          <w:kern w:val="0"/>
          <w:sz w:val="24"/>
          <w:szCs w:val="24"/>
        </w:rPr>
        <w:t xml:space="preserve">3. </w:t>
      </w:r>
      <w:r>
        <w:rPr>
          <w:rFonts w:ascii="Times New Roman" w:eastAsia="楷体_GB2312" w:hAnsi="Times New Roman"/>
          <w:kern w:val="0"/>
          <w:sz w:val="24"/>
          <w:szCs w:val="24"/>
        </w:rPr>
        <w:t>学校资助项目</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kern w:val="0"/>
          <w:sz w:val="24"/>
          <w:szCs w:val="24"/>
        </w:rPr>
        <w:t>）学校奖学金（参见《江苏建筑职业技术学院学生奖励实施细则》）</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w:t>
      </w:r>
      <w:r>
        <w:rPr>
          <w:rFonts w:ascii="Times New Roman" w:hAnsi="Times New Roman"/>
          <w:kern w:val="0"/>
          <w:sz w:val="24"/>
          <w:szCs w:val="24"/>
        </w:rPr>
        <w:t>）临时困难补助</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lastRenderedPageBreak/>
        <w:t>临时困难补助用于学生家庭突遭变故，暂时难以维持正常生活等紧急情况。学生本人提出申请，按程序确定补助对象和金额，资助标准为每人每次</w:t>
      </w:r>
      <w:r>
        <w:rPr>
          <w:rFonts w:ascii="Times New Roman" w:hAnsi="Times New Roman"/>
          <w:kern w:val="0"/>
          <w:sz w:val="24"/>
          <w:szCs w:val="24"/>
        </w:rPr>
        <w:t>200-1000</w:t>
      </w:r>
      <w:r>
        <w:rPr>
          <w:rFonts w:ascii="Times New Roman" w:hAnsi="Times New Roman"/>
          <w:kern w:val="0"/>
          <w:sz w:val="24"/>
          <w:szCs w:val="24"/>
        </w:rPr>
        <w:t>元。</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3</w:t>
      </w:r>
      <w:r>
        <w:rPr>
          <w:rFonts w:ascii="Times New Roman" w:hAnsi="Times New Roman"/>
          <w:kern w:val="0"/>
          <w:sz w:val="24"/>
          <w:szCs w:val="24"/>
        </w:rPr>
        <w:t>）勤工助学</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勤工助学是指学生在学校的组织下利用课余时间，通过自己的劳动取得合法报酬，用于改善学习和生活条件的社会实践活动。学校鼓励学生自立自强，自食其力，帮助学有余力的经济困难学生通过勤工助学完成学业。</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每年</w:t>
      </w:r>
      <w:r>
        <w:rPr>
          <w:rFonts w:ascii="Times New Roman" w:hAnsi="Times New Roman"/>
          <w:kern w:val="0"/>
          <w:sz w:val="24"/>
          <w:szCs w:val="24"/>
        </w:rPr>
        <w:t>8</w:t>
      </w:r>
      <w:r>
        <w:rPr>
          <w:rFonts w:ascii="Times New Roman" w:hAnsi="Times New Roman"/>
          <w:kern w:val="0"/>
          <w:sz w:val="24"/>
          <w:szCs w:val="24"/>
        </w:rPr>
        <w:t>月底大学生资助中心向全校学生公布本学年勤工助学岗位设置情况，符合条件的学生根据自己的实际和岗位要求进行申报。</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4</w:t>
      </w:r>
      <w:r>
        <w:rPr>
          <w:rFonts w:ascii="Times New Roman" w:hAnsi="Times New Roman"/>
          <w:kern w:val="0"/>
          <w:sz w:val="24"/>
          <w:szCs w:val="24"/>
        </w:rPr>
        <w:t>）学费减免</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学校对部分确实因经济条件所限，交纳学费有困难的学生，特别是其中的孤残学生、少数民族学生及烈士子女、优抚家庭子女等实行减免学费政策。</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此外，学校还设立新生入学</w:t>
      </w:r>
      <w:r>
        <w:rPr>
          <w:rFonts w:ascii="Times New Roman" w:hAnsi="Times New Roman"/>
          <w:kern w:val="0"/>
          <w:sz w:val="24"/>
          <w:szCs w:val="24"/>
        </w:rPr>
        <w:t>“</w:t>
      </w:r>
      <w:r>
        <w:rPr>
          <w:rFonts w:ascii="Times New Roman" w:hAnsi="Times New Roman"/>
          <w:kern w:val="0"/>
          <w:sz w:val="24"/>
          <w:szCs w:val="24"/>
        </w:rPr>
        <w:t>绿色通道</w:t>
      </w:r>
      <w:r>
        <w:rPr>
          <w:rFonts w:ascii="Times New Roman" w:hAnsi="Times New Roman"/>
          <w:kern w:val="0"/>
          <w:sz w:val="24"/>
          <w:szCs w:val="24"/>
        </w:rPr>
        <w:t>”</w:t>
      </w:r>
      <w:r>
        <w:rPr>
          <w:rFonts w:ascii="Times New Roman" w:hAnsi="Times New Roman"/>
          <w:kern w:val="0"/>
          <w:sz w:val="24"/>
          <w:szCs w:val="24"/>
        </w:rPr>
        <w:t>、入学高分奖励等资助项目。</w:t>
      </w:r>
    </w:p>
    <w:p w:rsidR="000B0458" w:rsidRDefault="000B0458" w:rsidP="000B0458">
      <w:pPr>
        <w:widowControl/>
        <w:spacing w:line="460" w:lineRule="exact"/>
        <w:ind w:firstLineChars="200" w:firstLine="480"/>
        <w:rPr>
          <w:rFonts w:ascii="Times New Roman" w:eastAsia="楷体_GB2312" w:hAnsi="Times New Roman"/>
          <w:kern w:val="0"/>
          <w:sz w:val="24"/>
          <w:szCs w:val="24"/>
        </w:rPr>
      </w:pPr>
      <w:r>
        <w:rPr>
          <w:rFonts w:ascii="Times New Roman" w:eastAsia="楷体_GB2312" w:hAnsi="Times New Roman"/>
          <w:kern w:val="0"/>
          <w:sz w:val="24"/>
          <w:szCs w:val="24"/>
        </w:rPr>
        <w:t xml:space="preserve">4. </w:t>
      </w:r>
      <w:r>
        <w:rPr>
          <w:rFonts w:ascii="Times New Roman" w:eastAsia="楷体_GB2312" w:hAnsi="Times New Roman"/>
          <w:kern w:val="0"/>
          <w:sz w:val="24"/>
          <w:szCs w:val="24"/>
        </w:rPr>
        <w:t>社会资助项目</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社会资助项目由企事业单位、社会团体、个人出资。具体资助范围、标准及评定办法由捐资方与学校或二级学院商定，资助办法、受资助人员须报学工处备案，并记入学籍档案。</w:t>
      </w:r>
    </w:p>
    <w:p w:rsidR="000B0458" w:rsidRDefault="000B0458" w:rsidP="000B0458">
      <w:pPr>
        <w:widowControl/>
        <w:spacing w:line="460" w:lineRule="exact"/>
        <w:ind w:firstLineChars="200" w:firstLine="480"/>
        <w:rPr>
          <w:rFonts w:ascii="Times New Roman" w:eastAsia="楷体_GB2312" w:hAnsi="Times New Roman"/>
          <w:kern w:val="0"/>
          <w:sz w:val="24"/>
          <w:szCs w:val="24"/>
        </w:rPr>
      </w:pPr>
      <w:r>
        <w:rPr>
          <w:rFonts w:ascii="Times New Roman" w:eastAsia="楷体_GB2312" w:hAnsi="Times New Roman"/>
          <w:kern w:val="0"/>
          <w:sz w:val="24"/>
          <w:szCs w:val="24"/>
        </w:rPr>
        <w:t xml:space="preserve">5. </w:t>
      </w:r>
      <w:r>
        <w:rPr>
          <w:rFonts w:ascii="Times New Roman" w:eastAsia="楷体_GB2312" w:hAnsi="Times New Roman"/>
          <w:kern w:val="0"/>
          <w:sz w:val="24"/>
          <w:szCs w:val="24"/>
        </w:rPr>
        <w:t>专项资助项目</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kern w:val="0"/>
          <w:sz w:val="24"/>
          <w:szCs w:val="24"/>
        </w:rPr>
        <w:t>）高校学生应征入伍</w:t>
      </w:r>
      <w:proofErr w:type="gramStart"/>
      <w:r>
        <w:rPr>
          <w:rFonts w:ascii="Times New Roman" w:hAnsi="Times New Roman"/>
          <w:kern w:val="0"/>
          <w:sz w:val="24"/>
          <w:szCs w:val="24"/>
        </w:rPr>
        <w:t>服义务</w:t>
      </w:r>
      <w:proofErr w:type="gramEnd"/>
      <w:r>
        <w:rPr>
          <w:rFonts w:ascii="Times New Roman" w:hAnsi="Times New Roman"/>
          <w:kern w:val="0"/>
          <w:sz w:val="24"/>
          <w:szCs w:val="24"/>
        </w:rPr>
        <w:t>兵役国家资助</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国家对应征入伍</w:t>
      </w:r>
      <w:proofErr w:type="gramStart"/>
      <w:r>
        <w:rPr>
          <w:rFonts w:ascii="Times New Roman" w:hAnsi="Times New Roman"/>
          <w:kern w:val="0"/>
          <w:sz w:val="24"/>
          <w:szCs w:val="24"/>
        </w:rPr>
        <w:t>服义务</w:t>
      </w:r>
      <w:proofErr w:type="gramEnd"/>
      <w:r>
        <w:rPr>
          <w:rFonts w:ascii="Times New Roman" w:hAnsi="Times New Roman"/>
          <w:kern w:val="0"/>
          <w:sz w:val="24"/>
          <w:szCs w:val="24"/>
        </w:rPr>
        <w:t>兵役的高校学生，在校期间缴纳的学费实行一次性补偿或获得的国家助学贷款实行代偿。应征入伍</w:t>
      </w:r>
      <w:proofErr w:type="gramStart"/>
      <w:r>
        <w:rPr>
          <w:rFonts w:ascii="Times New Roman" w:hAnsi="Times New Roman"/>
          <w:kern w:val="0"/>
          <w:sz w:val="24"/>
          <w:szCs w:val="24"/>
        </w:rPr>
        <w:t>服义务</w:t>
      </w:r>
      <w:proofErr w:type="gramEnd"/>
      <w:r>
        <w:rPr>
          <w:rFonts w:ascii="Times New Roman" w:hAnsi="Times New Roman"/>
          <w:kern w:val="0"/>
          <w:sz w:val="24"/>
          <w:szCs w:val="24"/>
        </w:rPr>
        <w:t>兵役前正在高等学校就读的学生，服役期间按照国家有关规定保留学籍或入学资格，退役后自愿复学或入学的，国家实行学费减免。</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学费补偿、国家助学贷款代偿及学费减免的标准为每人每年不超过</w:t>
      </w:r>
      <w:r>
        <w:rPr>
          <w:rFonts w:ascii="Times New Roman" w:hAnsi="Times New Roman"/>
          <w:kern w:val="0"/>
          <w:sz w:val="24"/>
          <w:szCs w:val="24"/>
        </w:rPr>
        <w:t>8000</w:t>
      </w:r>
      <w:r>
        <w:rPr>
          <w:rFonts w:ascii="Times New Roman" w:hAnsi="Times New Roman"/>
          <w:kern w:val="0"/>
          <w:sz w:val="24"/>
          <w:szCs w:val="24"/>
        </w:rPr>
        <w:t>元。学费补偿、国家助学贷款代偿及学费减免的年限按照国家规定的相应修业年限据实计算。</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w:t>
      </w:r>
      <w:r>
        <w:rPr>
          <w:rFonts w:ascii="Times New Roman" w:hAnsi="Times New Roman"/>
          <w:kern w:val="0"/>
          <w:sz w:val="24"/>
          <w:szCs w:val="24"/>
        </w:rPr>
        <w:t>）退役士兵学费资助</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从</w:t>
      </w:r>
      <w:r>
        <w:rPr>
          <w:rFonts w:ascii="Times New Roman" w:hAnsi="Times New Roman"/>
          <w:kern w:val="0"/>
          <w:sz w:val="24"/>
          <w:szCs w:val="24"/>
        </w:rPr>
        <w:t>2011</w:t>
      </w:r>
      <w:r>
        <w:rPr>
          <w:rFonts w:ascii="Times New Roman" w:hAnsi="Times New Roman"/>
          <w:kern w:val="0"/>
          <w:sz w:val="24"/>
          <w:szCs w:val="24"/>
        </w:rPr>
        <w:t>年秋季学期开始，对退役一年以上，考入全日制普通高校的自主就业退役士兵，根据本人申请，由政府给予学费资助。</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lastRenderedPageBreak/>
        <w:t>学费资助标准，每人每年最高不超过</w:t>
      </w:r>
      <w:r>
        <w:rPr>
          <w:rFonts w:ascii="Times New Roman" w:hAnsi="Times New Roman"/>
          <w:kern w:val="0"/>
          <w:sz w:val="24"/>
          <w:szCs w:val="24"/>
        </w:rPr>
        <w:t>8000</w:t>
      </w:r>
      <w:r>
        <w:rPr>
          <w:rFonts w:ascii="Times New Roman" w:hAnsi="Times New Roman"/>
          <w:kern w:val="0"/>
          <w:sz w:val="24"/>
          <w:szCs w:val="24"/>
        </w:rPr>
        <w:t>元。资助期限为高等学历教育一个学制期。</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3</w:t>
      </w:r>
      <w:r>
        <w:rPr>
          <w:rFonts w:ascii="Times New Roman" w:hAnsi="Times New Roman"/>
          <w:kern w:val="0"/>
          <w:sz w:val="24"/>
          <w:szCs w:val="24"/>
        </w:rPr>
        <w:t>）普通高校毕业生赴苏北基层单位就业学费补偿</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为引导和鼓励高校毕业生面向苏北地区基层单位就业，我省对到苏北基层单位就业、服务期在</w:t>
      </w:r>
      <w:r>
        <w:rPr>
          <w:rFonts w:ascii="Times New Roman" w:hAnsi="Times New Roman"/>
          <w:kern w:val="0"/>
          <w:sz w:val="24"/>
          <w:szCs w:val="24"/>
        </w:rPr>
        <w:t>3</w:t>
      </w:r>
      <w:r>
        <w:rPr>
          <w:rFonts w:ascii="Times New Roman" w:hAnsi="Times New Roman"/>
          <w:kern w:val="0"/>
          <w:sz w:val="24"/>
          <w:szCs w:val="24"/>
        </w:rPr>
        <w:t>年以上的应届高校毕业生就读期间的学费进行补偿。</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学费补偿额度按其在读期间实缴学费金额分学年确定。学费补偿限额：</w:t>
      </w:r>
      <w:r>
        <w:rPr>
          <w:rFonts w:ascii="Times New Roman" w:hAnsi="Times New Roman"/>
          <w:kern w:val="0"/>
          <w:sz w:val="24"/>
          <w:szCs w:val="24"/>
        </w:rPr>
        <w:t>2014</w:t>
      </w:r>
      <w:r>
        <w:rPr>
          <w:rFonts w:ascii="Times New Roman" w:hAnsi="Times New Roman"/>
          <w:kern w:val="0"/>
          <w:sz w:val="24"/>
          <w:szCs w:val="24"/>
        </w:rPr>
        <w:t>年之后（含</w:t>
      </w:r>
      <w:r>
        <w:rPr>
          <w:rFonts w:ascii="Times New Roman" w:hAnsi="Times New Roman"/>
          <w:kern w:val="0"/>
          <w:sz w:val="24"/>
          <w:szCs w:val="24"/>
        </w:rPr>
        <w:t>2014</w:t>
      </w:r>
      <w:r>
        <w:rPr>
          <w:rFonts w:ascii="Times New Roman" w:hAnsi="Times New Roman"/>
          <w:kern w:val="0"/>
          <w:sz w:val="24"/>
          <w:szCs w:val="24"/>
        </w:rPr>
        <w:t>年）入学的，每学年</w:t>
      </w:r>
      <w:r>
        <w:rPr>
          <w:rFonts w:ascii="Times New Roman" w:hAnsi="Times New Roman"/>
          <w:kern w:val="0"/>
          <w:sz w:val="24"/>
          <w:szCs w:val="24"/>
        </w:rPr>
        <w:t>8000</w:t>
      </w:r>
      <w:r>
        <w:rPr>
          <w:rFonts w:ascii="Times New Roman" w:hAnsi="Times New Roman"/>
          <w:kern w:val="0"/>
          <w:sz w:val="24"/>
          <w:szCs w:val="24"/>
        </w:rPr>
        <w:t>元；此前入学的每学年</w:t>
      </w:r>
      <w:r>
        <w:rPr>
          <w:rFonts w:ascii="Times New Roman" w:hAnsi="Times New Roman"/>
          <w:kern w:val="0"/>
          <w:sz w:val="24"/>
          <w:szCs w:val="24"/>
        </w:rPr>
        <w:t>6000</w:t>
      </w:r>
      <w:r>
        <w:rPr>
          <w:rFonts w:ascii="Times New Roman" w:hAnsi="Times New Roman"/>
          <w:kern w:val="0"/>
          <w:sz w:val="24"/>
          <w:szCs w:val="24"/>
        </w:rPr>
        <w:t>元。</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符合条件的毕业生凭本人与就业单位签署</w:t>
      </w:r>
      <w:r>
        <w:rPr>
          <w:rFonts w:ascii="Times New Roman" w:hAnsi="Times New Roman"/>
          <w:kern w:val="0"/>
          <w:sz w:val="24"/>
          <w:szCs w:val="24"/>
        </w:rPr>
        <w:t>3</w:t>
      </w:r>
      <w:r>
        <w:rPr>
          <w:rFonts w:ascii="Times New Roman" w:hAnsi="Times New Roman"/>
          <w:kern w:val="0"/>
          <w:sz w:val="24"/>
          <w:szCs w:val="24"/>
        </w:rPr>
        <w:t>年以上就业协议向乡镇财政所申请，当地县级学生资助管理中心审核，终审通过的毕业生将获得学费</w:t>
      </w:r>
      <w:proofErr w:type="gramStart"/>
      <w:r>
        <w:rPr>
          <w:rFonts w:ascii="Times New Roman" w:hAnsi="Times New Roman"/>
          <w:kern w:val="0"/>
          <w:sz w:val="24"/>
          <w:szCs w:val="24"/>
        </w:rPr>
        <w:t>补偿分</w:t>
      </w:r>
      <w:proofErr w:type="gramEnd"/>
      <w:r>
        <w:rPr>
          <w:rFonts w:ascii="Times New Roman" w:hAnsi="Times New Roman"/>
          <w:kern w:val="0"/>
          <w:sz w:val="24"/>
          <w:szCs w:val="24"/>
        </w:rPr>
        <w:t>年拨付审核表，应补偿学费由省财政中心划拨到其银行账户。</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eastAsia="黑体" w:hAnsi="Times New Roman"/>
          <w:kern w:val="0"/>
          <w:sz w:val="24"/>
          <w:szCs w:val="24"/>
        </w:rPr>
        <w:t>第六条</w:t>
      </w:r>
      <w:r>
        <w:rPr>
          <w:rFonts w:ascii="Times New Roman" w:hAnsi="Times New Roman"/>
          <w:kern w:val="0"/>
          <w:sz w:val="24"/>
          <w:szCs w:val="24"/>
        </w:rPr>
        <w:t xml:space="preserve">  </w:t>
      </w:r>
      <w:r>
        <w:rPr>
          <w:rFonts w:ascii="Times New Roman" w:hAnsi="Times New Roman"/>
          <w:kern w:val="0"/>
          <w:sz w:val="24"/>
          <w:szCs w:val="24"/>
        </w:rPr>
        <w:t>评审和发放</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1</w:t>
      </w:r>
      <w:r>
        <w:rPr>
          <w:rFonts w:ascii="Times New Roman" w:hAnsi="Times New Roman"/>
          <w:kern w:val="0"/>
          <w:sz w:val="24"/>
          <w:szCs w:val="24"/>
        </w:rPr>
        <w:t>．国家奖学金、国家励志奖学金、国家助学金按江苏省相关规定进行评审和发放。</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2</w:t>
      </w:r>
      <w:r>
        <w:rPr>
          <w:rFonts w:ascii="Times New Roman" w:hAnsi="Times New Roman"/>
          <w:kern w:val="0"/>
          <w:sz w:val="24"/>
          <w:szCs w:val="24"/>
        </w:rPr>
        <w:t>．学校奖学金从第二个学期开始，每学期</w:t>
      </w:r>
      <w:proofErr w:type="gramStart"/>
      <w:r>
        <w:rPr>
          <w:rFonts w:ascii="Times New Roman" w:hAnsi="Times New Roman"/>
          <w:kern w:val="0"/>
          <w:sz w:val="24"/>
          <w:szCs w:val="24"/>
        </w:rPr>
        <w:t>初评定上</w:t>
      </w:r>
      <w:proofErr w:type="gramEnd"/>
      <w:r>
        <w:rPr>
          <w:rFonts w:ascii="Times New Roman" w:hAnsi="Times New Roman"/>
          <w:kern w:val="0"/>
          <w:sz w:val="24"/>
          <w:szCs w:val="24"/>
        </w:rPr>
        <w:t>一学期的奖项。毕业班最后一个学期只评定优秀毕业生。</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3</w:t>
      </w:r>
      <w:r>
        <w:rPr>
          <w:rFonts w:ascii="Times New Roman" w:hAnsi="Times New Roman"/>
          <w:kern w:val="0"/>
          <w:sz w:val="24"/>
          <w:szCs w:val="24"/>
        </w:rPr>
        <w:t>．社会资助项目根据约定进行评审和发放。一般应在第二学期初或第二学年</w:t>
      </w:r>
      <w:proofErr w:type="gramStart"/>
      <w:r>
        <w:rPr>
          <w:rFonts w:ascii="Times New Roman" w:hAnsi="Times New Roman"/>
          <w:kern w:val="0"/>
          <w:sz w:val="24"/>
          <w:szCs w:val="24"/>
        </w:rPr>
        <w:t>初评定</w:t>
      </w:r>
      <w:proofErr w:type="gramEnd"/>
      <w:r>
        <w:rPr>
          <w:rFonts w:ascii="Times New Roman" w:hAnsi="Times New Roman"/>
          <w:kern w:val="0"/>
          <w:sz w:val="24"/>
          <w:szCs w:val="24"/>
        </w:rPr>
        <w:t>发放。</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eastAsia="黑体" w:hAnsi="Times New Roman"/>
          <w:kern w:val="0"/>
          <w:sz w:val="24"/>
          <w:szCs w:val="24"/>
        </w:rPr>
        <w:t>第七条</w:t>
      </w:r>
      <w:r>
        <w:rPr>
          <w:rFonts w:ascii="Times New Roman" w:hAnsi="Times New Roman"/>
          <w:kern w:val="0"/>
          <w:sz w:val="24"/>
          <w:szCs w:val="24"/>
        </w:rPr>
        <w:t xml:space="preserve">  </w:t>
      </w:r>
      <w:r>
        <w:rPr>
          <w:rFonts w:ascii="Times New Roman" w:hAnsi="Times New Roman"/>
          <w:kern w:val="0"/>
          <w:sz w:val="24"/>
          <w:szCs w:val="24"/>
        </w:rPr>
        <w:t>相关资助的变更</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1</w:t>
      </w:r>
      <w:r>
        <w:rPr>
          <w:rFonts w:ascii="Times New Roman" w:hAnsi="Times New Roman"/>
          <w:kern w:val="0"/>
          <w:sz w:val="24"/>
          <w:szCs w:val="24"/>
        </w:rPr>
        <w:t>．有下列情况之一者，取消下一年度资助资格：</w:t>
      </w:r>
      <w:r>
        <w:rPr>
          <w:rFonts w:ascii="Times New Roman" w:hAnsi="Times New Roman"/>
          <w:kern w:val="0"/>
          <w:sz w:val="24"/>
          <w:szCs w:val="24"/>
        </w:rPr>
        <w:tab/>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kern w:val="0"/>
          <w:sz w:val="24"/>
          <w:szCs w:val="24"/>
        </w:rPr>
        <w:t>）触犯国家法律、条例，受到公安、司法部门处理的；</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w:t>
      </w:r>
      <w:r>
        <w:rPr>
          <w:rFonts w:ascii="Times New Roman" w:hAnsi="Times New Roman"/>
          <w:kern w:val="0"/>
          <w:sz w:val="24"/>
          <w:szCs w:val="24"/>
        </w:rPr>
        <w:t>）违反学校规章制度，受到学校警告以上处分的。</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2</w:t>
      </w:r>
      <w:r>
        <w:rPr>
          <w:rFonts w:ascii="Times New Roman" w:hAnsi="Times New Roman"/>
          <w:kern w:val="0"/>
          <w:sz w:val="24"/>
          <w:szCs w:val="24"/>
        </w:rPr>
        <w:t>．有下列情况之一者，次月起停发国家助学金三个月，若停发期无明显改进者，助学金可换发给替补者。</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kern w:val="0"/>
          <w:sz w:val="24"/>
          <w:szCs w:val="24"/>
        </w:rPr>
        <w:t>）在校期间有违反《高等学校学生行为准则》和学校规章制度的，或违反社会公德造成不良影响的；</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w:t>
      </w:r>
      <w:r>
        <w:rPr>
          <w:rFonts w:ascii="Times New Roman" w:hAnsi="Times New Roman"/>
          <w:kern w:val="0"/>
          <w:sz w:val="24"/>
          <w:szCs w:val="24"/>
        </w:rPr>
        <w:t>）学习不努力，一学期有两门以上考试（查）课程不及格的；</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3</w:t>
      </w:r>
      <w:r>
        <w:rPr>
          <w:rFonts w:ascii="Times New Roman" w:hAnsi="Times New Roman"/>
          <w:kern w:val="0"/>
          <w:sz w:val="24"/>
          <w:szCs w:val="24"/>
        </w:rPr>
        <w:t>）在校期间有夜不归宿、抽烟、喝酒、网络成瘾等不良表现的；</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4</w:t>
      </w:r>
      <w:r>
        <w:rPr>
          <w:rFonts w:ascii="Times New Roman" w:hAnsi="Times New Roman"/>
          <w:kern w:val="0"/>
          <w:sz w:val="24"/>
          <w:szCs w:val="24"/>
        </w:rPr>
        <w:t>）有不文明现象和校园巡查不文明记录的；</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5</w:t>
      </w:r>
      <w:r>
        <w:rPr>
          <w:rFonts w:ascii="Times New Roman" w:hAnsi="Times New Roman"/>
          <w:kern w:val="0"/>
          <w:sz w:val="24"/>
          <w:szCs w:val="24"/>
        </w:rPr>
        <w:t>）其它不适合继续受资助的情况。</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lastRenderedPageBreak/>
        <w:t>3</w:t>
      </w:r>
      <w:r>
        <w:rPr>
          <w:rFonts w:ascii="Times New Roman" w:hAnsi="Times New Roman"/>
          <w:kern w:val="0"/>
          <w:sz w:val="24"/>
          <w:szCs w:val="24"/>
        </w:rPr>
        <w:t>．经查实，谎报家庭经济情况或提供虚假证明者，取消相应评定资格，已发放的资助金予以追回。</w:t>
      </w:r>
    </w:p>
    <w:p w:rsidR="000B0458" w:rsidRDefault="000B0458" w:rsidP="000B0458">
      <w:pPr>
        <w:adjustRightInd w:val="0"/>
        <w:snapToGrid w:val="0"/>
        <w:spacing w:line="460" w:lineRule="exact"/>
        <w:ind w:firstLineChars="200" w:firstLine="480"/>
        <w:jc w:val="center"/>
        <w:rPr>
          <w:rFonts w:ascii="Times New Roman" w:eastAsia="黑体" w:hAnsi="Times New Roman"/>
          <w:bCs/>
          <w:kern w:val="0"/>
          <w:sz w:val="24"/>
          <w:szCs w:val="24"/>
        </w:rPr>
      </w:pPr>
      <w:r>
        <w:rPr>
          <w:rFonts w:ascii="Times New Roman" w:eastAsia="黑体" w:hAnsi="Times New Roman"/>
          <w:bCs/>
          <w:kern w:val="0"/>
          <w:sz w:val="24"/>
          <w:szCs w:val="24"/>
        </w:rPr>
        <w:t>三、资助机构和人员</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eastAsia="黑体" w:hAnsi="Times New Roman"/>
          <w:kern w:val="0"/>
          <w:sz w:val="24"/>
          <w:szCs w:val="24"/>
        </w:rPr>
        <w:t>第八条</w:t>
      </w:r>
      <w:r>
        <w:rPr>
          <w:rFonts w:ascii="Times New Roman" w:hAnsi="Times New Roman"/>
          <w:kern w:val="0"/>
          <w:sz w:val="24"/>
          <w:szCs w:val="24"/>
        </w:rPr>
        <w:t xml:space="preserve">  </w:t>
      </w:r>
      <w:r>
        <w:rPr>
          <w:rFonts w:ascii="Times New Roman" w:hAnsi="Times New Roman"/>
          <w:kern w:val="0"/>
          <w:sz w:val="24"/>
          <w:szCs w:val="24"/>
        </w:rPr>
        <w:t>学校成立学生资助工作领导小组，全面领导全校学生资助工作，协调学校相关部门、单位开展家庭经济困难学生资助工作。学生资助工作领导小组由分管资助工作的校领导任组长，组员由纪委、财务处、审计处、教务处、学工处、团委等部门负责人和二级学院党总支副书记组成。</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eastAsia="黑体" w:hAnsi="Times New Roman"/>
          <w:kern w:val="0"/>
          <w:sz w:val="24"/>
          <w:szCs w:val="24"/>
        </w:rPr>
        <w:t>第九条</w:t>
      </w:r>
      <w:r>
        <w:rPr>
          <w:rFonts w:ascii="Times New Roman" w:hAnsi="Times New Roman"/>
          <w:kern w:val="0"/>
          <w:sz w:val="24"/>
          <w:szCs w:val="24"/>
        </w:rPr>
        <w:t xml:space="preserve">  </w:t>
      </w:r>
      <w:r>
        <w:rPr>
          <w:rFonts w:ascii="Times New Roman" w:hAnsi="Times New Roman"/>
          <w:kern w:val="0"/>
          <w:sz w:val="24"/>
          <w:szCs w:val="24"/>
        </w:rPr>
        <w:t>学校成立大学生资助中心，进一步明晰相应的工作职责，提供专门的工作场所、保证必要的工作经费、专职工作人员，具体负责组织实施全校家庭经济困难学生资助工作。各二级学院成立相应的工作领导小组，指导、协调本学院资助工作；保证有专人负责资助工作并创造必要的工作条件。</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eastAsia="黑体" w:hAnsi="Times New Roman"/>
          <w:kern w:val="0"/>
          <w:sz w:val="24"/>
          <w:szCs w:val="24"/>
        </w:rPr>
        <w:t>第十条</w:t>
      </w:r>
      <w:r>
        <w:rPr>
          <w:rFonts w:ascii="Times New Roman" w:hAnsi="Times New Roman"/>
          <w:kern w:val="0"/>
          <w:sz w:val="24"/>
          <w:szCs w:val="24"/>
        </w:rPr>
        <w:t xml:space="preserve">  </w:t>
      </w:r>
      <w:r>
        <w:rPr>
          <w:rFonts w:ascii="Times New Roman" w:hAnsi="Times New Roman"/>
          <w:kern w:val="0"/>
          <w:sz w:val="24"/>
          <w:szCs w:val="24"/>
        </w:rPr>
        <w:t>学校财务部门设立家庭经济困难学生资助资金专户，配备专门人员管理政府划拨资助资金和社会企事业单位、法人团体、个人所提供的家庭经济困难学生资助资金。</w:t>
      </w:r>
    </w:p>
    <w:p w:rsidR="000B0458" w:rsidRDefault="000B0458" w:rsidP="000B0458">
      <w:pPr>
        <w:adjustRightInd w:val="0"/>
        <w:snapToGrid w:val="0"/>
        <w:spacing w:line="460" w:lineRule="exact"/>
        <w:ind w:firstLineChars="200" w:firstLine="480"/>
        <w:jc w:val="center"/>
        <w:rPr>
          <w:rFonts w:ascii="Times New Roman" w:eastAsia="黑体" w:hAnsi="Times New Roman"/>
          <w:bCs/>
          <w:kern w:val="0"/>
          <w:sz w:val="24"/>
          <w:szCs w:val="24"/>
        </w:rPr>
      </w:pPr>
      <w:r>
        <w:rPr>
          <w:rFonts w:ascii="Times New Roman" w:eastAsia="黑体" w:hAnsi="Times New Roman"/>
          <w:bCs/>
          <w:kern w:val="0"/>
          <w:sz w:val="24"/>
          <w:szCs w:val="24"/>
        </w:rPr>
        <w:t>四、资助程序</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eastAsia="黑体" w:hAnsi="Times New Roman"/>
          <w:kern w:val="0"/>
          <w:sz w:val="24"/>
          <w:szCs w:val="24"/>
        </w:rPr>
        <w:t>第十一条</w:t>
      </w:r>
      <w:r>
        <w:rPr>
          <w:rFonts w:ascii="Times New Roman" w:eastAsia="黑体" w:hAnsi="Times New Roman"/>
          <w:kern w:val="0"/>
          <w:sz w:val="24"/>
          <w:szCs w:val="24"/>
        </w:rPr>
        <w:t xml:space="preserve"> </w:t>
      </w:r>
      <w:r>
        <w:rPr>
          <w:rFonts w:ascii="Times New Roman" w:hAnsi="Times New Roman"/>
          <w:kern w:val="0"/>
          <w:sz w:val="24"/>
          <w:szCs w:val="24"/>
        </w:rPr>
        <w:t xml:space="preserve"> </w:t>
      </w:r>
      <w:r>
        <w:rPr>
          <w:rFonts w:ascii="Times New Roman" w:hAnsi="Times New Roman"/>
          <w:kern w:val="0"/>
          <w:sz w:val="24"/>
          <w:szCs w:val="24"/>
        </w:rPr>
        <w:t>资助程序</w:t>
      </w:r>
    </w:p>
    <w:p w:rsidR="000B0458" w:rsidRDefault="000B0458" w:rsidP="000B0458">
      <w:pPr>
        <w:widowControl/>
        <w:spacing w:line="460" w:lineRule="exact"/>
        <w:ind w:firstLineChars="200" w:firstLine="480"/>
        <w:rPr>
          <w:rFonts w:ascii="Times New Roman" w:eastAsia="楷体_GB2312" w:hAnsi="Times New Roman"/>
          <w:kern w:val="0"/>
          <w:sz w:val="24"/>
          <w:szCs w:val="24"/>
        </w:rPr>
      </w:pPr>
      <w:r>
        <w:rPr>
          <w:rFonts w:ascii="Times New Roman" w:eastAsia="楷体_GB2312" w:hAnsi="Times New Roman"/>
          <w:kern w:val="0"/>
          <w:sz w:val="24"/>
          <w:szCs w:val="24"/>
        </w:rPr>
        <w:t>1</w:t>
      </w:r>
      <w:r>
        <w:rPr>
          <w:rFonts w:ascii="Times New Roman" w:eastAsia="楷体_GB2312" w:hAnsi="Times New Roman"/>
          <w:kern w:val="0"/>
          <w:sz w:val="24"/>
          <w:szCs w:val="24"/>
        </w:rPr>
        <w:t>．本人申请</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符合受资助条件的学生写出书面申请。</w:t>
      </w:r>
    </w:p>
    <w:p w:rsidR="000B0458" w:rsidRDefault="000B0458" w:rsidP="000B0458">
      <w:pPr>
        <w:widowControl/>
        <w:spacing w:line="460" w:lineRule="exact"/>
        <w:ind w:firstLineChars="200" w:firstLine="480"/>
        <w:rPr>
          <w:rFonts w:ascii="Times New Roman" w:eastAsia="楷体_GB2312" w:hAnsi="Times New Roman"/>
          <w:kern w:val="0"/>
          <w:sz w:val="24"/>
          <w:szCs w:val="24"/>
        </w:rPr>
      </w:pPr>
      <w:r>
        <w:rPr>
          <w:rFonts w:ascii="Times New Roman" w:eastAsia="楷体_GB2312" w:hAnsi="Times New Roman"/>
          <w:kern w:val="0"/>
          <w:sz w:val="24"/>
          <w:szCs w:val="24"/>
        </w:rPr>
        <w:t>2</w:t>
      </w:r>
      <w:r>
        <w:rPr>
          <w:rFonts w:ascii="Times New Roman" w:eastAsia="楷体_GB2312" w:hAnsi="Times New Roman"/>
          <w:kern w:val="0"/>
          <w:sz w:val="24"/>
          <w:szCs w:val="24"/>
        </w:rPr>
        <w:t>．提供证明</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申请人在提出申请的同时，必须向所在班级辅导员提供有关的证明材料。如证明材料不符合要求，则申请人应在提出申请后</w:t>
      </w:r>
      <w:r>
        <w:rPr>
          <w:rFonts w:ascii="Times New Roman" w:hAnsi="Times New Roman"/>
          <w:kern w:val="0"/>
          <w:sz w:val="24"/>
          <w:szCs w:val="24"/>
        </w:rPr>
        <w:t>7</w:t>
      </w:r>
      <w:r>
        <w:rPr>
          <w:rFonts w:ascii="Times New Roman" w:hAnsi="Times New Roman"/>
          <w:kern w:val="0"/>
          <w:sz w:val="24"/>
          <w:szCs w:val="24"/>
        </w:rPr>
        <w:t>日内提供符合要求的证明材料。</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kern w:val="0"/>
          <w:sz w:val="24"/>
          <w:szCs w:val="24"/>
        </w:rPr>
        <w:t>）申请人建立困难学生档案相关材料；</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w:t>
      </w:r>
      <w:r>
        <w:rPr>
          <w:rFonts w:ascii="Times New Roman" w:hAnsi="Times New Roman"/>
          <w:kern w:val="0"/>
          <w:sz w:val="24"/>
          <w:szCs w:val="24"/>
        </w:rPr>
        <w:t>）申请人的历年学习成绩单；</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3</w:t>
      </w:r>
      <w:r>
        <w:rPr>
          <w:rFonts w:ascii="Times New Roman" w:hAnsi="Times New Roman"/>
          <w:kern w:val="0"/>
          <w:sz w:val="24"/>
          <w:szCs w:val="24"/>
        </w:rPr>
        <w:t>）申请人获得学校各种表彰奖励证书复印件；</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4</w:t>
      </w:r>
      <w:r>
        <w:rPr>
          <w:rFonts w:ascii="Times New Roman" w:hAnsi="Times New Roman"/>
          <w:kern w:val="0"/>
          <w:sz w:val="24"/>
          <w:szCs w:val="24"/>
        </w:rPr>
        <w:t>）本班学生测评材料；</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5</w:t>
      </w:r>
      <w:r>
        <w:rPr>
          <w:rFonts w:ascii="Times New Roman" w:hAnsi="Times New Roman"/>
          <w:kern w:val="0"/>
          <w:sz w:val="24"/>
          <w:szCs w:val="24"/>
        </w:rPr>
        <w:t>）其它相关材料。</w:t>
      </w:r>
    </w:p>
    <w:p w:rsidR="000B0458" w:rsidRDefault="000B0458" w:rsidP="000B0458">
      <w:pPr>
        <w:widowControl/>
        <w:spacing w:line="460" w:lineRule="exact"/>
        <w:ind w:firstLineChars="200" w:firstLine="480"/>
        <w:rPr>
          <w:rFonts w:ascii="Times New Roman" w:eastAsia="楷体_GB2312" w:hAnsi="Times New Roman"/>
          <w:kern w:val="0"/>
          <w:sz w:val="24"/>
          <w:szCs w:val="24"/>
        </w:rPr>
      </w:pPr>
      <w:r>
        <w:rPr>
          <w:rFonts w:ascii="Times New Roman" w:eastAsia="楷体_GB2312" w:hAnsi="Times New Roman"/>
          <w:kern w:val="0"/>
          <w:sz w:val="24"/>
          <w:szCs w:val="24"/>
        </w:rPr>
        <w:t>3</w:t>
      </w:r>
      <w:r>
        <w:rPr>
          <w:rFonts w:ascii="Times New Roman" w:eastAsia="楷体_GB2312" w:hAnsi="Times New Roman"/>
          <w:kern w:val="0"/>
          <w:sz w:val="24"/>
          <w:szCs w:val="24"/>
        </w:rPr>
        <w:t>．民主评议</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由申请人所在班级对申请人的综合表现和综合素质进行民主评议。参加评议人员不少于同班学生的</w:t>
      </w:r>
      <w:r>
        <w:rPr>
          <w:rFonts w:ascii="Times New Roman" w:hAnsi="Times New Roman"/>
          <w:kern w:val="0"/>
          <w:sz w:val="24"/>
          <w:szCs w:val="24"/>
        </w:rPr>
        <w:t>85%</w:t>
      </w:r>
      <w:r>
        <w:rPr>
          <w:rFonts w:ascii="Times New Roman" w:hAnsi="Times New Roman"/>
          <w:kern w:val="0"/>
          <w:sz w:val="24"/>
          <w:szCs w:val="24"/>
        </w:rPr>
        <w:t>（同班的同宿舍人员参评率应为</w:t>
      </w:r>
      <w:r>
        <w:rPr>
          <w:rFonts w:ascii="Times New Roman" w:hAnsi="Times New Roman"/>
          <w:kern w:val="0"/>
          <w:sz w:val="24"/>
          <w:szCs w:val="24"/>
        </w:rPr>
        <w:t>100%</w:t>
      </w:r>
      <w:r>
        <w:rPr>
          <w:rFonts w:ascii="Times New Roman" w:hAnsi="Times New Roman"/>
          <w:kern w:val="0"/>
          <w:sz w:val="24"/>
          <w:szCs w:val="24"/>
        </w:rPr>
        <w:t>），测评不合格率达到参与测评人数</w:t>
      </w:r>
      <w:r>
        <w:rPr>
          <w:rFonts w:ascii="Times New Roman" w:hAnsi="Times New Roman"/>
          <w:kern w:val="0"/>
          <w:sz w:val="24"/>
          <w:szCs w:val="24"/>
        </w:rPr>
        <w:t>20%</w:t>
      </w:r>
      <w:r>
        <w:rPr>
          <w:rFonts w:ascii="Times New Roman" w:hAnsi="Times New Roman"/>
          <w:kern w:val="0"/>
          <w:sz w:val="24"/>
          <w:szCs w:val="24"/>
        </w:rPr>
        <w:t>的，申请无效。</w:t>
      </w:r>
    </w:p>
    <w:p w:rsidR="000B0458" w:rsidRDefault="000B0458" w:rsidP="000B0458">
      <w:pPr>
        <w:widowControl/>
        <w:spacing w:line="460" w:lineRule="exact"/>
        <w:ind w:firstLineChars="200" w:firstLine="480"/>
        <w:rPr>
          <w:rFonts w:ascii="Times New Roman" w:eastAsia="楷体_GB2312" w:hAnsi="Times New Roman"/>
          <w:kern w:val="0"/>
          <w:sz w:val="24"/>
          <w:szCs w:val="24"/>
        </w:rPr>
      </w:pPr>
      <w:r>
        <w:rPr>
          <w:rFonts w:ascii="Times New Roman" w:eastAsia="楷体_GB2312" w:hAnsi="Times New Roman"/>
          <w:kern w:val="0"/>
          <w:sz w:val="24"/>
          <w:szCs w:val="24"/>
        </w:rPr>
        <w:lastRenderedPageBreak/>
        <w:t>4</w:t>
      </w:r>
      <w:r>
        <w:rPr>
          <w:rFonts w:ascii="Times New Roman" w:eastAsia="楷体_GB2312" w:hAnsi="Times New Roman"/>
          <w:kern w:val="0"/>
          <w:sz w:val="24"/>
          <w:szCs w:val="24"/>
        </w:rPr>
        <w:t>．提出建议名单</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申请人所在班级辅导员汇总申请人名单和资料，根据民主评议结果提出受资助学生建议名单。</w:t>
      </w:r>
    </w:p>
    <w:p w:rsidR="000B0458" w:rsidRDefault="000B0458" w:rsidP="000B0458">
      <w:pPr>
        <w:widowControl/>
        <w:spacing w:line="460" w:lineRule="exact"/>
        <w:ind w:firstLineChars="200" w:firstLine="480"/>
        <w:rPr>
          <w:rFonts w:ascii="Times New Roman" w:eastAsia="楷体_GB2312" w:hAnsi="Times New Roman"/>
          <w:kern w:val="0"/>
          <w:sz w:val="24"/>
          <w:szCs w:val="24"/>
        </w:rPr>
      </w:pPr>
      <w:r>
        <w:rPr>
          <w:rFonts w:ascii="Times New Roman" w:eastAsia="楷体_GB2312" w:hAnsi="Times New Roman"/>
          <w:kern w:val="0"/>
          <w:sz w:val="24"/>
          <w:szCs w:val="24"/>
        </w:rPr>
        <w:t>5</w:t>
      </w:r>
      <w:r>
        <w:rPr>
          <w:rFonts w:ascii="Times New Roman" w:eastAsia="楷体_GB2312" w:hAnsi="Times New Roman"/>
          <w:kern w:val="0"/>
          <w:sz w:val="24"/>
          <w:szCs w:val="24"/>
        </w:rPr>
        <w:t>．资格审查</w:t>
      </w:r>
    </w:p>
    <w:p w:rsidR="000B0458" w:rsidRDefault="000B0458" w:rsidP="000B0458">
      <w:pPr>
        <w:widowControl/>
        <w:spacing w:line="460" w:lineRule="exact"/>
        <w:ind w:firstLineChars="200" w:firstLine="480"/>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kern w:val="0"/>
          <w:sz w:val="24"/>
          <w:szCs w:val="24"/>
        </w:rPr>
        <w:t>）各二级学院学生工作领导小组负责资格审查。</w:t>
      </w:r>
    </w:p>
    <w:p w:rsidR="000B0458" w:rsidRDefault="000B0458" w:rsidP="000B0458">
      <w:pPr>
        <w:widowControl/>
        <w:spacing w:line="460" w:lineRule="exact"/>
        <w:ind w:firstLineChars="200" w:firstLine="480"/>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w:t>
      </w:r>
      <w:r>
        <w:rPr>
          <w:rFonts w:ascii="Times New Roman" w:hAnsi="Times New Roman"/>
          <w:kern w:val="0"/>
          <w:sz w:val="24"/>
          <w:szCs w:val="24"/>
        </w:rPr>
        <w:t>）审查内容：</w:t>
      </w:r>
    </w:p>
    <w:p w:rsidR="000B0458" w:rsidRDefault="000B0458" w:rsidP="000B0458">
      <w:pPr>
        <w:widowControl/>
        <w:spacing w:line="460" w:lineRule="exact"/>
        <w:ind w:firstLineChars="200" w:firstLine="480"/>
        <w:jc w:val="left"/>
        <w:rPr>
          <w:rFonts w:ascii="Times New Roman" w:hAnsi="Times New Roman"/>
          <w:kern w:val="0"/>
          <w:sz w:val="24"/>
          <w:szCs w:val="24"/>
        </w:rPr>
      </w:pPr>
      <w:r>
        <w:rPr>
          <w:rFonts w:ascii="Times New Roman" w:hAnsi="Times New Roman"/>
          <w:kern w:val="0"/>
          <w:sz w:val="24"/>
          <w:szCs w:val="24"/>
        </w:rPr>
        <w:t>①</w:t>
      </w:r>
      <w:r>
        <w:rPr>
          <w:rFonts w:ascii="Times New Roman" w:hAnsi="Times New Roman"/>
          <w:kern w:val="0"/>
          <w:sz w:val="24"/>
          <w:szCs w:val="24"/>
        </w:rPr>
        <w:t>申请人所提供的家庭经济困难材料是否符合申请资助补贴条件；</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②</w:t>
      </w:r>
      <w:r>
        <w:rPr>
          <w:rFonts w:ascii="Times New Roman" w:hAnsi="Times New Roman"/>
          <w:kern w:val="0"/>
          <w:sz w:val="24"/>
          <w:szCs w:val="24"/>
        </w:rPr>
        <w:t>申请人所提供的证明材料是否真实、合法、有效；</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③</w:t>
      </w:r>
      <w:r>
        <w:rPr>
          <w:rFonts w:ascii="Times New Roman" w:hAnsi="Times New Roman"/>
          <w:kern w:val="0"/>
          <w:sz w:val="24"/>
          <w:szCs w:val="24"/>
        </w:rPr>
        <w:t>本班学生测评的合理性；</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④</w:t>
      </w:r>
      <w:r>
        <w:rPr>
          <w:rFonts w:ascii="Times New Roman" w:hAnsi="Times New Roman"/>
          <w:kern w:val="0"/>
          <w:sz w:val="24"/>
          <w:szCs w:val="24"/>
        </w:rPr>
        <w:t>申请人是否存在违规违纪等行为；</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⑤</w:t>
      </w:r>
      <w:r>
        <w:rPr>
          <w:rFonts w:ascii="Times New Roman" w:hAnsi="Times New Roman"/>
          <w:kern w:val="0"/>
          <w:sz w:val="24"/>
          <w:szCs w:val="24"/>
        </w:rPr>
        <w:t>申请人日常表现及生活消费的实际情况。</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3</w:t>
      </w:r>
      <w:r>
        <w:rPr>
          <w:rFonts w:ascii="Times New Roman" w:hAnsi="Times New Roman"/>
          <w:kern w:val="0"/>
          <w:sz w:val="24"/>
          <w:szCs w:val="24"/>
        </w:rPr>
        <w:t>）审查方式</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①</w:t>
      </w:r>
      <w:r>
        <w:rPr>
          <w:rFonts w:ascii="Times New Roman" w:hAnsi="Times New Roman"/>
          <w:kern w:val="0"/>
          <w:sz w:val="24"/>
          <w:szCs w:val="24"/>
        </w:rPr>
        <w:t>审阅申请表及相关证明材料；</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②</w:t>
      </w:r>
      <w:r>
        <w:rPr>
          <w:rFonts w:ascii="Times New Roman" w:hAnsi="Times New Roman"/>
          <w:kern w:val="0"/>
          <w:sz w:val="24"/>
          <w:szCs w:val="24"/>
        </w:rPr>
        <w:t>在同班同学特别是同宿舍同学中以个别谈话等方式了解申请人日常表现及生活消费等情况；</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③</w:t>
      </w:r>
      <w:r>
        <w:rPr>
          <w:rFonts w:ascii="Times New Roman" w:hAnsi="Times New Roman"/>
          <w:kern w:val="0"/>
          <w:sz w:val="24"/>
          <w:szCs w:val="24"/>
        </w:rPr>
        <w:t>根据需要，联系申请人家庭所在地的相关机构和单位，对申请人所提供的证明材料进行核实或对申请人进行家庭访问。</w:t>
      </w:r>
    </w:p>
    <w:p w:rsidR="000B0458" w:rsidRDefault="000B0458" w:rsidP="000B0458">
      <w:pPr>
        <w:widowControl/>
        <w:spacing w:line="460" w:lineRule="exact"/>
        <w:ind w:firstLineChars="200" w:firstLine="480"/>
        <w:rPr>
          <w:rFonts w:ascii="Times New Roman" w:eastAsia="楷体_GB2312" w:hAnsi="Times New Roman"/>
          <w:kern w:val="0"/>
          <w:sz w:val="24"/>
          <w:szCs w:val="24"/>
        </w:rPr>
      </w:pPr>
      <w:r>
        <w:rPr>
          <w:rFonts w:ascii="Times New Roman" w:eastAsia="楷体_GB2312" w:hAnsi="Times New Roman"/>
          <w:kern w:val="0"/>
          <w:sz w:val="24"/>
          <w:szCs w:val="24"/>
        </w:rPr>
        <w:t>6</w:t>
      </w:r>
      <w:r>
        <w:rPr>
          <w:rFonts w:ascii="Times New Roman" w:eastAsia="楷体_GB2312" w:hAnsi="Times New Roman"/>
          <w:kern w:val="0"/>
          <w:sz w:val="24"/>
          <w:szCs w:val="24"/>
        </w:rPr>
        <w:t>．初步确定资助名单</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二级学院学生工作领导小组在建议名单的基础上，初步确定受资助的学生名单。</w:t>
      </w:r>
    </w:p>
    <w:p w:rsidR="000B0458" w:rsidRDefault="000B0458" w:rsidP="000B0458">
      <w:pPr>
        <w:widowControl/>
        <w:spacing w:line="460" w:lineRule="exact"/>
        <w:ind w:firstLineChars="200" w:firstLine="480"/>
        <w:rPr>
          <w:rFonts w:ascii="Times New Roman" w:eastAsia="楷体_GB2312" w:hAnsi="Times New Roman"/>
          <w:kern w:val="0"/>
          <w:sz w:val="24"/>
          <w:szCs w:val="24"/>
        </w:rPr>
      </w:pPr>
      <w:r>
        <w:rPr>
          <w:rFonts w:ascii="Times New Roman" w:eastAsia="楷体_GB2312" w:hAnsi="Times New Roman"/>
          <w:kern w:val="0"/>
          <w:sz w:val="24"/>
          <w:szCs w:val="24"/>
        </w:rPr>
        <w:t>7</w:t>
      </w:r>
      <w:r>
        <w:rPr>
          <w:rFonts w:ascii="Times New Roman" w:eastAsia="楷体_GB2312" w:hAnsi="Times New Roman"/>
          <w:kern w:val="0"/>
          <w:sz w:val="24"/>
          <w:szCs w:val="24"/>
        </w:rPr>
        <w:t>．公示初审名单</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各二级学院应综合运用张贴、内部网络平台、手机短信等方式，在本学院范围内进行公示，公示时间不少于</w:t>
      </w:r>
      <w:r>
        <w:rPr>
          <w:rFonts w:ascii="Times New Roman" w:hAnsi="Times New Roman"/>
          <w:kern w:val="0"/>
          <w:sz w:val="24"/>
          <w:szCs w:val="24"/>
        </w:rPr>
        <w:t>5</w:t>
      </w:r>
      <w:r>
        <w:rPr>
          <w:rFonts w:ascii="Times New Roman" w:hAnsi="Times New Roman"/>
          <w:kern w:val="0"/>
          <w:sz w:val="24"/>
          <w:szCs w:val="24"/>
        </w:rPr>
        <w:t>个工作日。</w:t>
      </w:r>
    </w:p>
    <w:p w:rsidR="000B0458" w:rsidRDefault="000B0458" w:rsidP="000B0458">
      <w:pPr>
        <w:widowControl/>
        <w:spacing w:line="460" w:lineRule="exact"/>
        <w:ind w:firstLineChars="200" w:firstLine="480"/>
        <w:rPr>
          <w:rFonts w:ascii="Times New Roman" w:eastAsia="楷体_GB2312" w:hAnsi="Times New Roman"/>
          <w:kern w:val="0"/>
          <w:sz w:val="24"/>
          <w:szCs w:val="24"/>
        </w:rPr>
      </w:pPr>
      <w:r>
        <w:rPr>
          <w:rFonts w:ascii="Times New Roman" w:eastAsia="楷体_GB2312" w:hAnsi="Times New Roman"/>
          <w:kern w:val="0"/>
          <w:sz w:val="24"/>
          <w:szCs w:val="24"/>
        </w:rPr>
        <w:t>8</w:t>
      </w:r>
      <w:r>
        <w:rPr>
          <w:rFonts w:ascii="Times New Roman" w:eastAsia="楷体_GB2312" w:hAnsi="Times New Roman"/>
          <w:kern w:val="0"/>
          <w:sz w:val="24"/>
          <w:szCs w:val="24"/>
        </w:rPr>
        <w:t>．汇总与复核</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各二级学院将公示后无异议的名单经学生工作领导小组复核后统一上报学工处进行汇总、再复核。</w:t>
      </w:r>
    </w:p>
    <w:p w:rsidR="000B0458" w:rsidRDefault="000B0458" w:rsidP="000B0458">
      <w:pPr>
        <w:widowControl/>
        <w:spacing w:line="460" w:lineRule="exact"/>
        <w:ind w:firstLineChars="200" w:firstLine="480"/>
        <w:rPr>
          <w:rFonts w:ascii="Times New Roman" w:eastAsia="楷体_GB2312" w:hAnsi="Times New Roman"/>
          <w:kern w:val="0"/>
          <w:sz w:val="24"/>
          <w:szCs w:val="24"/>
        </w:rPr>
      </w:pPr>
      <w:r>
        <w:rPr>
          <w:rFonts w:ascii="Times New Roman" w:eastAsia="楷体_GB2312" w:hAnsi="Times New Roman"/>
          <w:kern w:val="0"/>
          <w:sz w:val="24"/>
          <w:szCs w:val="24"/>
        </w:rPr>
        <w:t>9</w:t>
      </w:r>
      <w:r>
        <w:rPr>
          <w:rFonts w:ascii="Times New Roman" w:eastAsia="楷体_GB2312" w:hAnsi="Times New Roman"/>
          <w:kern w:val="0"/>
          <w:sz w:val="24"/>
          <w:szCs w:val="24"/>
        </w:rPr>
        <w:t>．校党政联席会审批</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学工处复核无异议后，报分管领导审阅，由院长办公会审批。</w:t>
      </w:r>
    </w:p>
    <w:p w:rsidR="000B0458" w:rsidRDefault="000B0458" w:rsidP="000B0458">
      <w:pPr>
        <w:widowControl/>
        <w:spacing w:line="460" w:lineRule="exact"/>
        <w:ind w:firstLineChars="200" w:firstLine="480"/>
        <w:rPr>
          <w:rFonts w:ascii="Times New Roman" w:eastAsia="楷体_GB2312" w:hAnsi="Times New Roman"/>
          <w:kern w:val="0"/>
          <w:sz w:val="24"/>
          <w:szCs w:val="24"/>
        </w:rPr>
      </w:pPr>
      <w:r>
        <w:rPr>
          <w:rFonts w:ascii="Times New Roman" w:eastAsia="楷体_GB2312" w:hAnsi="Times New Roman"/>
          <w:kern w:val="0"/>
          <w:sz w:val="24"/>
          <w:szCs w:val="24"/>
        </w:rPr>
        <w:t>10</w:t>
      </w:r>
      <w:r>
        <w:rPr>
          <w:rFonts w:ascii="Times New Roman" w:eastAsia="楷体_GB2312" w:hAnsi="Times New Roman"/>
          <w:kern w:val="0"/>
          <w:sz w:val="24"/>
          <w:szCs w:val="24"/>
        </w:rPr>
        <w:t>．备案</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院长办公会审定的名单，分别于学工处、财务处、各二级学院备案。</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eastAsia="黑体" w:hAnsi="Times New Roman"/>
          <w:kern w:val="0"/>
          <w:sz w:val="24"/>
          <w:szCs w:val="24"/>
        </w:rPr>
        <w:lastRenderedPageBreak/>
        <w:t>第十二条</w:t>
      </w:r>
      <w:r>
        <w:rPr>
          <w:rFonts w:ascii="Times New Roman" w:hAnsi="Times New Roman"/>
          <w:kern w:val="0"/>
          <w:sz w:val="24"/>
          <w:szCs w:val="24"/>
        </w:rPr>
        <w:t xml:space="preserve">  </w:t>
      </w:r>
      <w:r>
        <w:rPr>
          <w:rFonts w:ascii="Times New Roman" w:hAnsi="Times New Roman"/>
          <w:kern w:val="0"/>
          <w:sz w:val="24"/>
          <w:szCs w:val="24"/>
        </w:rPr>
        <w:t>异议与申诉</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1</w:t>
      </w:r>
      <w:r>
        <w:rPr>
          <w:rFonts w:ascii="Times New Roman" w:hAnsi="Times New Roman"/>
          <w:kern w:val="0"/>
          <w:sz w:val="24"/>
          <w:szCs w:val="24"/>
        </w:rPr>
        <w:t>．在公示期或受资助期间，如果学生或教师认为申请人（受资助人）不符合条件或存有异议的，可以通过适当的方式向所在班级辅导员或本学院学生工作领导小组提出。</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2</w:t>
      </w:r>
      <w:r>
        <w:rPr>
          <w:rFonts w:ascii="Times New Roman" w:hAnsi="Times New Roman"/>
          <w:kern w:val="0"/>
          <w:sz w:val="24"/>
          <w:szCs w:val="24"/>
        </w:rPr>
        <w:t>．辅导员或学生工作领导小组接到异议后，在</w:t>
      </w:r>
      <w:r>
        <w:rPr>
          <w:rFonts w:ascii="Times New Roman" w:hAnsi="Times New Roman"/>
          <w:kern w:val="0"/>
          <w:sz w:val="24"/>
          <w:szCs w:val="24"/>
        </w:rPr>
        <w:t>3</w:t>
      </w:r>
      <w:r>
        <w:rPr>
          <w:rFonts w:ascii="Times New Roman" w:hAnsi="Times New Roman"/>
          <w:kern w:val="0"/>
          <w:sz w:val="24"/>
          <w:szCs w:val="24"/>
        </w:rPr>
        <w:t>个工作日内应按照本办法的规定再次进行资格审查，审查结果报二级学院党政联席会议同意后，须向非匿名提出异议的学生或教师反馈。</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3</w:t>
      </w:r>
      <w:r>
        <w:rPr>
          <w:rFonts w:ascii="Times New Roman" w:hAnsi="Times New Roman"/>
          <w:kern w:val="0"/>
          <w:sz w:val="24"/>
          <w:szCs w:val="24"/>
        </w:rPr>
        <w:t>．如果申请人对班级评议或二级学院认定结果有异议的，应在</w:t>
      </w:r>
      <w:r>
        <w:rPr>
          <w:rFonts w:ascii="Times New Roman" w:hAnsi="Times New Roman"/>
          <w:kern w:val="0"/>
          <w:sz w:val="24"/>
          <w:szCs w:val="24"/>
        </w:rPr>
        <w:t>3</w:t>
      </w:r>
      <w:r>
        <w:rPr>
          <w:rFonts w:ascii="Times New Roman" w:hAnsi="Times New Roman"/>
          <w:kern w:val="0"/>
          <w:sz w:val="24"/>
          <w:szCs w:val="24"/>
        </w:rPr>
        <w:t>日内以书面形式向辅导员提出申诉，由辅导员报二级学院学生工作领导小组。</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4</w:t>
      </w:r>
      <w:r>
        <w:rPr>
          <w:rFonts w:ascii="Times New Roman" w:hAnsi="Times New Roman"/>
          <w:kern w:val="0"/>
          <w:sz w:val="24"/>
          <w:szCs w:val="24"/>
        </w:rPr>
        <w:t>．学生工作领导小组接到申请人的申诉后，在</w:t>
      </w:r>
      <w:r>
        <w:rPr>
          <w:rFonts w:ascii="Times New Roman" w:hAnsi="Times New Roman"/>
          <w:kern w:val="0"/>
          <w:sz w:val="24"/>
          <w:szCs w:val="24"/>
        </w:rPr>
        <w:t>3</w:t>
      </w:r>
      <w:r>
        <w:rPr>
          <w:rFonts w:ascii="Times New Roman" w:hAnsi="Times New Roman"/>
          <w:kern w:val="0"/>
          <w:sz w:val="24"/>
          <w:szCs w:val="24"/>
        </w:rPr>
        <w:t>个工作日内应按照本办法的规定再次进行资格审查，审查结果报二级学院党政联席会议同意后，须向提出申诉的学生反馈。</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hAnsi="Times New Roman"/>
          <w:kern w:val="0"/>
          <w:sz w:val="24"/>
          <w:szCs w:val="24"/>
        </w:rPr>
        <w:t>5</w:t>
      </w:r>
      <w:r>
        <w:rPr>
          <w:rFonts w:ascii="Times New Roman" w:hAnsi="Times New Roman"/>
          <w:kern w:val="0"/>
          <w:sz w:val="24"/>
          <w:szCs w:val="24"/>
        </w:rPr>
        <w:t>．申请人如对二级学院的答复仍有异议的，可在</w:t>
      </w:r>
      <w:r>
        <w:rPr>
          <w:rFonts w:ascii="Times New Roman" w:hAnsi="Times New Roman"/>
          <w:kern w:val="0"/>
          <w:sz w:val="24"/>
          <w:szCs w:val="24"/>
        </w:rPr>
        <w:t>5</w:t>
      </w:r>
      <w:r>
        <w:rPr>
          <w:rFonts w:ascii="Times New Roman" w:hAnsi="Times New Roman"/>
          <w:kern w:val="0"/>
          <w:sz w:val="24"/>
          <w:szCs w:val="24"/>
        </w:rPr>
        <w:t>日内向学工处提请复议。学工处在接到复议提请的</w:t>
      </w:r>
      <w:r>
        <w:rPr>
          <w:rFonts w:ascii="Times New Roman" w:hAnsi="Times New Roman"/>
          <w:kern w:val="0"/>
          <w:sz w:val="24"/>
          <w:szCs w:val="24"/>
        </w:rPr>
        <w:t>5</w:t>
      </w:r>
      <w:r>
        <w:rPr>
          <w:rFonts w:ascii="Times New Roman" w:hAnsi="Times New Roman"/>
          <w:kern w:val="0"/>
          <w:sz w:val="24"/>
          <w:szCs w:val="24"/>
        </w:rPr>
        <w:t>个工作日内予以答复。如情况属实，应予调整。</w:t>
      </w:r>
    </w:p>
    <w:p w:rsidR="000B0458" w:rsidRDefault="000B0458" w:rsidP="000B0458">
      <w:pPr>
        <w:adjustRightInd w:val="0"/>
        <w:snapToGrid w:val="0"/>
        <w:spacing w:line="460" w:lineRule="exact"/>
        <w:ind w:firstLineChars="200" w:firstLine="480"/>
        <w:jc w:val="center"/>
        <w:rPr>
          <w:rFonts w:ascii="Times New Roman" w:eastAsia="黑体" w:hAnsi="Times New Roman"/>
          <w:bCs/>
          <w:kern w:val="0"/>
          <w:sz w:val="24"/>
          <w:szCs w:val="24"/>
        </w:rPr>
      </w:pPr>
      <w:r>
        <w:rPr>
          <w:rFonts w:ascii="Times New Roman" w:eastAsia="黑体" w:hAnsi="Times New Roman"/>
          <w:bCs/>
          <w:kern w:val="0"/>
          <w:sz w:val="24"/>
          <w:szCs w:val="24"/>
        </w:rPr>
        <w:t>五、管理与监督</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eastAsia="黑体" w:hAnsi="Times New Roman"/>
          <w:kern w:val="0"/>
          <w:sz w:val="24"/>
          <w:szCs w:val="24"/>
        </w:rPr>
        <w:t>第十三条</w:t>
      </w:r>
      <w:r>
        <w:rPr>
          <w:rFonts w:ascii="Times New Roman" w:hAnsi="Times New Roman"/>
          <w:kern w:val="0"/>
          <w:sz w:val="24"/>
          <w:szCs w:val="24"/>
        </w:rPr>
        <w:t xml:space="preserve">  </w:t>
      </w:r>
      <w:r>
        <w:rPr>
          <w:rFonts w:ascii="Times New Roman" w:hAnsi="Times New Roman"/>
          <w:kern w:val="0"/>
          <w:sz w:val="24"/>
          <w:szCs w:val="24"/>
        </w:rPr>
        <w:t>各二级学院及相关部门要秉承</w:t>
      </w:r>
      <w:r>
        <w:rPr>
          <w:rFonts w:ascii="Times New Roman" w:hAnsi="Times New Roman"/>
          <w:kern w:val="0"/>
          <w:sz w:val="24"/>
          <w:szCs w:val="24"/>
        </w:rPr>
        <w:t>“</w:t>
      </w:r>
      <w:r>
        <w:rPr>
          <w:rFonts w:ascii="Times New Roman" w:hAnsi="Times New Roman"/>
          <w:kern w:val="0"/>
          <w:sz w:val="24"/>
          <w:szCs w:val="24"/>
        </w:rPr>
        <w:t>助学为先、励志为重、感恩为导</w:t>
      </w:r>
      <w:r>
        <w:rPr>
          <w:rFonts w:ascii="Times New Roman" w:hAnsi="Times New Roman"/>
          <w:kern w:val="0"/>
          <w:sz w:val="24"/>
          <w:szCs w:val="24"/>
        </w:rPr>
        <w:t>”</w:t>
      </w:r>
      <w:r>
        <w:rPr>
          <w:rFonts w:ascii="Times New Roman" w:hAnsi="Times New Roman"/>
          <w:kern w:val="0"/>
          <w:sz w:val="24"/>
          <w:szCs w:val="24"/>
        </w:rPr>
        <w:t>的资助理念，建立家庭经济困难学生动态跟踪机制和成长帮扶机制，做到经济上资助、精神上培育、能力上锻炼的有机结合，引导他们以健康、乐观的心态对待学习和生活，自强不息，奋发成才。</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eastAsia="黑体" w:hAnsi="Times New Roman"/>
          <w:kern w:val="0"/>
          <w:sz w:val="24"/>
          <w:szCs w:val="24"/>
        </w:rPr>
        <w:t>第十四条</w:t>
      </w:r>
      <w:r>
        <w:rPr>
          <w:rFonts w:ascii="Times New Roman" w:hAnsi="Times New Roman"/>
          <w:kern w:val="0"/>
          <w:sz w:val="24"/>
          <w:szCs w:val="24"/>
        </w:rPr>
        <w:t xml:space="preserve">  </w:t>
      </w:r>
      <w:r>
        <w:rPr>
          <w:rFonts w:ascii="Times New Roman" w:hAnsi="Times New Roman"/>
          <w:kern w:val="0"/>
          <w:sz w:val="24"/>
          <w:szCs w:val="24"/>
        </w:rPr>
        <w:t>各二级学院及相关部门应加强对学生的感恩教育和社会责任感教育，鼓励学生积极参加社会公益活动和义务劳动。受到资助的学生每学年参加一定时间的义务劳动和社会公益活动。</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eastAsia="黑体" w:hAnsi="Times New Roman"/>
          <w:kern w:val="0"/>
          <w:sz w:val="24"/>
          <w:szCs w:val="24"/>
        </w:rPr>
        <w:t>第十五条</w:t>
      </w:r>
      <w:r>
        <w:rPr>
          <w:rFonts w:ascii="Times New Roman" w:hAnsi="Times New Roman"/>
          <w:kern w:val="0"/>
          <w:sz w:val="24"/>
          <w:szCs w:val="24"/>
        </w:rPr>
        <w:t xml:space="preserve">  </w:t>
      </w:r>
      <w:r>
        <w:rPr>
          <w:rFonts w:ascii="Times New Roman" w:hAnsi="Times New Roman"/>
          <w:kern w:val="0"/>
          <w:sz w:val="24"/>
          <w:szCs w:val="24"/>
        </w:rPr>
        <w:t>各二学院及相关部门要采取多种形式，大力宣传学生资助政策，使这项惠民政策家喻户晓、深入人心，使广大学生知晓受助的权力；要充分发挥新闻媒体的重要作用，积极宣传各单位资助工作的好经验和好做法，宣传学生自强不息、诚实守信、回报社会的先进典型；加强舆论引导，努力营造良好的社会氛围。</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eastAsia="黑体" w:hAnsi="Times New Roman"/>
          <w:kern w:val="0"/>
          <w:sz w:val="24"/>
          <w:szCs w:val="24"/>
        </w:rPr>
        <w:t>第十六条</w:t>
      </w:r>
      <w:r>
        <w:rPr>
          <w:rFonts w:ascii="Times New Roman" w:hAnsi="Times New Roman"/>
          <w:kern w:val="0"/>
          <w:sz w:val="24"/>
          <w:szCs w:val="24"/>
        </w:rPr>
        <w:t xml:space="preserve">  </w:t>
      </w:r>
      <w:r>
        <w:rPr>
          <w:rFonts w:ascii="Times New Roman" w:hAnsi="Times New Roman"/>
          <w:kern w:val="0"/>
          <w:sz w:val="24"/>
          <w:szCs w:val="24"/>
        </w:rPr>
        <w:t>各二级学院及相关部门要本着对党和政府，本着对学生家庭和学生高度负责的态度，严肃认真地做好各项工作，坚决做到客观、公开、公平、公正，谨防错评、漏评。</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eastAsia="黑体" w:hAnsi="Times New Roman"/>
          <w:kern w:val="0"/>
          <w:sz w:val="24"/>
          <w:szCs w:val="24"/>
        </w:rPr>
        <w:lastRenderedPageBreak/>
        <w:t>第十七条</w:t>
      </w:r>
      <w:r>
        <w:rPr>
          <w:rFonts w:ascii="Times New Roman" w:hAnsi="Times New Roman"/>
          <w:kern w:val="0"/>
          <w:sz w:val="24"/>
          <w:szCs w:val="24"/>
        </w:rPr>
        <w:t xml:space="preserve">  </w:t>
      </w:r>
      <w:r>
        <w:rPr>
          <w:rFonts w:ascii="Times New Roman" w:hAnsi="Times New Roman"/>
          <w:kern w:val="0"/>
          <w:sz w:val="24"/>
          <w:szCs w:val="24"/>
        </w:rPr>
        <w:t>资助经费实行分账核算，专款专用，不得截留、挤占、挪用，同时应接受财政、审计、纪检监察、主管机关等部门的检查和监督。对弄虚作假，挤占、挪用、滞留资助经费的行为，将按照《财政违法行为处罚处分条例》、《江苏省财政监督办法》等法律法规予以处理处罚。</w:t>
      </w:r>
    </w:p>
    <w:p w:rsidR="000B0458" w:rsidRDefault="000B0458" w:rsidP="000B0458">
      <w:pPr>
        <w:adjustRightInd w:val="0"/>
        <w:snapToGrid w:val="0"/>
        <w:spacing w:line="460" w:lineRule="exact"/>
        <w:ind w:firstLineChars="200" w:firstLine="480"/>
        <w:jc w:val="center"/>
        <w:rPr>
          <w:rFonts w:ascii="Times New Roman" w:eastAsia="黑体" w:hAnsi="Times New Roman"/>
          <w:bCs/>
          <w:kern w:val="0"/>
          <w:sz w:val="24"/>
          <w:szCs w:val="24"/>
        </w:rPr>
      </w:pPr>
      <w:r>
        <w:rPr>
          <w:rFonts w:ascii="Times New Roman" w:eastAsia="黑体" w:hAnsi="Times New Roman"/>
          <w:bCs/>
          <w:kern w:val="0"/>
          <w:sz w:val="24"/>
          <w:szCs w:val="24"/>
        </w:rPr>
        <w:t>六、附则</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eastAsia="黑体" w:hAnsi="Times New Roman"/>
          <w:bCs/>
          <w:kern w:val="0"/>
          <w:sz w:val="24"/>
          <w:szCs w:val="24"/>
        </w:rPr>
        <w:t>第十八条</w:t>
      </w:r>
      <w:r>
        <w:rPr>
          <w:rFonts w:ascii="Times New Roman" w:hAnsi="Times New Roman"/>
          <w:kern w:val="0"/>
          <w:sz w:val="24"/>
          <w:szCs w:val="24"/>
        </w:rPr>
        <w:t xml:space="preserve"> </w:t>
      </w:r>
      <w:r>
        <w:rPr>
          <w:rFonts w:ascii="Times New Roman" w:hAnsi="Times New Roman"/>
          <w:kern w:val="0"/>
          <w:sz w:val="24"/>
          <w:szCs w:val="24"/>
        </w:rPr>
        <w:t>本办法所称</w:t>
      </w:r>
      <w:r>
        <w:rPr>
          <w:rFonts w:ascii="Times New Roman" w:hAnsi="Times New Roman"/>
          <w:kern w:val="0"/>
          <w:sz w:val="24"/>
          <w:szCs w:val="24"/>
        </w:rPr>
        <w:t>“</w:t>
      </w:r>
      <w:r>
        <w:rPr>
          <w:rFonts w:ascii="Times New Roman" w:hAnsi="Times New Roman"/>
          <w:kern w:val="0"/>
          <w:sz w:val="24"/>
          <w:szCs w:val="24"/>
        </w:rPr>
        <w:t>以上</w:t>
      </w:r>
      <w:r>
        <w:rPr>
          <w:rFonts w:ascii="Times New Roman" w:hAnsi="Times New Roman"/>
          <w:kern w:val="0"/>
          <w:sz w:val="24"/>
          <w:szCs w:val="24"/>
        </w:rPr>
        <w:t>”</w:t>
      </w:r>
      <w:r>
        <w:rPr>
          <w:rFonts w:ascii="Times New Roman" w:hAnsi="Times New Roman"/>
          <w:kern w:val="0"/>
          <w:sz w:val="24"/>
          <w:szCs w:val="24"/>
        </w:rPr>
        <w:t>均含本级。</w:t>
      </w:r>
    </w:p>
    <w:p w:rsidR="000B0458" w:rsidRDefault="000B0458" w:rsidP="000B0458">
      <w:pPr>
        <w:widowControl/>
        <w:spacing w:line="460" w:lineRule="exact"/>
        <w:ind w:firstLineChars="200" w:firstLine="480"/>
        <w:rPr>
          <w:rFonts w:ascii="Times New Roman" w:hAnsi="Times New Roman"/>
          <w:kern w:val="0"/>
          <w:sz w:val="24"/>
          <w:szCs w:val="24"/>
        </w:rPr>
      </w:pPr>
      <w:r>
        <w:rPr>
          <w:rFonts w:ascii="Times New Roman" w:eastAsia="黑体" w:hAnsi="Times New Roman"/>
          <w:bCs/>
          <w:kern w:val="0"/>
          <w:sz w:val="24"/>
          <w:szCs w:val="24"/>
        </w:rPr>
        <w:t>第十九条</w:t>
      </w:r>
      <w:r>
        <w:rPr>
          <w:rFonts w:ascii="Times New Roman" w:hAnsi="Times New Roman"/>
          <w:kern w:val="0"/>
          <w:sz w:val="24"/>
          <w:szCs w:val="24"/>
        </w:rPr>
        <w:t xml:space="preserve"> </w:t>
      </w:r>
      <w:r>
        <w:rPr>
          <w:rFonts w:ascii="Times New Roman" w:hAnsi="Times New Roman"/>
          <w:kern w:val="0"/>
          <w:sz w:val="24"/>
          <w:szCs w:val="24"/>
        </w:rPr>
        <w:t>本办法自</w:t>
      </w:r>
      <w:r>
        <w:rPr>
          <w:rFonts w:ascii="Times New Roman" w:hAnsi="Times New Roman"/>
          <w:kern w:val="0"/>
          <w:sz w:val="24"/>
          <w:szCs w:val="24"/>
        </w:rPr>
        <w:t>2015</w:t>
      </w:r>
      <w:r>
        <w:rPr>
          <w:rFonts w:ascii="Times New Roman" w:hAnsi="Times New Roman"/>
          <w:kern w:val="0"/>
          <w:sz w:val="24"/>
          <w:szCs w:val="24"/>
        </w:rPr>
        <w:t>年</w:t>
      </w:r>
      <w:r>
        <w:rPr>
          <w:rFonts w:ascii="Times New Roman" w:hAnsi="Times New Roman"/>
          <w:kern w:val="0"/>
          <w:sz w:val="24"/>
          <w:szCs w:val="24"/>
        </w:rPr>
        <w:t>9</w:t>
      </w:r>
      <w:r>
        <w:rPr>
          <w:rFonts w:ascii="Times New Roman" w:hAnsi="Times New Roman"/>
          <w:kern w:val="0"/>
          <w:sz w:val="24"/>
          <w:szCs w:val="24"/>
        </w:rPr>
        <w:t>月</w:t>
      </w:r>
      <w:r>
        <w:rPr>
          <w:rFonts w:ascii="Times New Roman" w:hAnsi="Times New Roman"/>
          <w:kern w:val="0"/>
          <w:sz w:val="24"/>
          <w:szCs w:val="24"/>
        </w:rPr>
        <w:t>1</w:t>
      </w:r>
      <w:r>
        <w:rPr>
          <w:rFonts w:ascii="Times New Roman" w:hAnsi="Times New Roman"/>
          <w:kern w:val="0"/>
          <w:sz w:val="24"/>
          <w:szCs w:val="24"/>
        </w:rPr>
        <w:t>日执行，由学工处负责解释。</w:t>
      </w:r>
    </w:p>
    <w:p w:rsidR="00C921CD" w:rsidRPr="000B0458" w:rsidRDefault="00C921CD"/>
    <w:sectPr w:rsidR="00C921CD" w:rsidRPr="000B04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894" w:rsidRDefault="00421894" w:rsidP="000B0458">
      <w:r>
        <w:separator/>
      </w:r>
    </w:p>
  </w:endnote>
  <w:endnote w:type="continuationSeparator" w:id="0">
    <w:p w:rsidR="00421894" w:rsidRDefault="00421894" w:rsidP="000B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894" w:rsidRDefault="00421894" w:rsidP="000B0458">
      <w:r>
        <w:separator/>
      </w:r>
    </w:p>
  </w:footnote>
  <w:footnote w:type="continuationSeparator" w:id="0">
    <w:p w:rsidR="00421894" w:rsidRDefault="00421894" w:rsidP="000B0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AB1"/>
    <w:rsid w:val="000B0458"/>
    <w:rsid w:val="001E2898"/>
    <w:rsid w:val="00421894"/>
    <w:rsid w:val="00A54C51"/>
    <w:rsid w:val="00C921CD"/>
    <w:rsid w:val="00E82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458"/>
    <w:pPr>
      <w:widowControl w:val="0"/>
      <w:jc w:val="both"/>
    </w:pPr>
  </w:style>
  <w:style w:type="paragraph" w:styleId="1">
    <w:name w:val="heading 1"/>
    <w:basedOn w:val="a"/>
    <w:next w:val="a"/>
    <w:link w:val="1Char"/>
    <w:qFormat/>
    <w:rsid w:val="000B045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04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0458"/>
    <w:rPr>
      <w:sz w:val="18"/>
      <w:szCs w:val="18"/>
    </w:rPr>
  </w:style>
  <w:style w:type="paragraph" w:styleId="a4">
    <w:name w:val="footer"/>
    <w:basedOn w:val="a"/>
    <w:link w:val="Char0"/>
    <w:uiPriority w:val="99"/>
    <w:unhideWhenUsed/>
    <w:rsid w:val="000B0458"/>
    <w:pPr>
      <w:tabs>
        <w:tab w:val="center" w:pos="4153"/>
        <w:tab w:val="right" w:pos="8306"/>
      </w:tabs>
      <w:snapToGrid w:val="0"/>
      <w:jc w:val="left"/>
    </w:pPr>
    <w:rPr>
      <w:sz w:val="18"/>
      <w:szCs w:val="18"/>
    </w:rPr>
  </w:style>
  <w:style w:type="character" w:customStyle="1" w:styleId="Char0">
    <w:name w:val="页脚 Char"/>
    <w:basedOn w:val="a0"/>
    <w:link w:val="a4"/>
    <w:uiPriority w:val="99"/>
    <w:rsid w:val="000B0458"/>
    <w:rPr>
      <w:sz w:val="18"/>
      <w:szCs w:val="18"/>
    </w:rPr>
  </w:style>
  <w:style w:type="character" w:customStyle="1" w:styleId="1Char">
    <w:name w:val="标题 1 Char"/>
    <w:basedOn w:val="a0"/>
    <w:link w:val="1"/>
    <w:rsid w:val="000B0458"/>
    <w:rPr>
      <w:rFonts w:ascii="宋体" w:hAnsi="宋体" w:cs="宋体"/>
      <w:b/>
      <w:bCs/>
      <w:kern w:val="36"/>
      <w:sz w:val="48"/>
      <w:szCs w:val="48"/>
    </w:rPr>
  </w:style>
  <w:style w:type="character" w:styleId="a5">
    <w:name w:val="Strong"/>
    <w:qFormat/>
    <w:rsid w:val="000B0458"/>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458"/>
    <w:pPr>
      <w:widowControl w:val="0"/>
      <w:jc w:val="both"/>
    </w:pPr>
  </w:style>
  <w:style w:type="paragraph" w:styleId="1">
    <w:name w:val="heading 1"/>
    <w:basedOn w:val="a"/>
    <w:next w:val="a"/>
    <w:link w:val="1Char"/>
    <w:qFormat/>
    <w:rsid w:val="000B045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04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0458"/>
    <w:rPr>
      <w:sz w:val="18"/>
      <w:szCs w:val="18"/>
    </w:rPr>
  </w:style>
  <w:style w:type="paragraph" w:styleId="a4">
    <w:name w:val="footer"/>
    <w:basedOn w:val="a"/>
    <w:link w:val="Char0"/>
    <w:uiPriority w:val="99"/>
    <w:unhideWhenUsed/>
    <w:rsid w:val="000B0458"/>
    <w:pPr>
      <w:tabs>
        <w:tab w:val="center" w:pos="4153"/>
        <w:tab w:val="right" w:pos="8306"/>
      </w:tabs>
      <w:snapToGrid w:val="0"/>
      <w:jc w:val="left"/>
    </w:pPr>
    <w:rPr>
      <w:sz w:val="18"/>
      <w:szCs w:val="18"/>
    </w:rPr>
  </w:style>
  <w:style w:type="character" w:customStyle="1" w:styleId="Char0">
    <w:name w:val="页脚 Char"/>
    <w:basedOn w:val="a0"/>
    <w:link w:val="a4"/>
    <w:uiPriority w:val="99"/>
    <w:rsid w:val="000B0458"/>
    <w:rPr>
      <w:sz w:val="18"/>
      <w:szCs w:val="18"/>
    </w:rPr>
  </w:style>
  <w:style w:type="character" w:customStyle="1" w:styleId="1Char">
    <w:name w:val="标题 1 Char"/>
    <w:basedOn w:val="a0"/>
    <w:link w:val="1"/>
    <w:rsid w:val="000B0458"/>
    <w:rPr>
      <w:rFonts w:ascii="宋体" w:hAnsi="宋体" w:cs="宋体"/>
      <w:b/>
      <w:bCs/>
      <w:kern w:val="36"/>
      <w:sz w:val="48"/>
      <w:szCs w:val="48"/>
    </w:rPr>
  </w:style>
  <w:style w:type="character" w:styleId="a5">
    <w:name w:val="Strong"/>
    <w:qFormat/>
    <w:rsid w:val="000B045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862</Words>
  <Characters>4914</Characters>
  <Application>Microsoft Office Word</Application>
  <DocSecurity>0</DocSecurity>
  <Lines>40</Lines>
  <Paragraphs>11</Paragraphs>
  <ScaleCrop>false</ScaleCrop>
  <Company>微软中国</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blacksailor</dc:creator>
  <cp:keywords/>
  <dc:description/>
  <cp:lastModifiedBy>blacksailor</cp:lastModifiedBy>
  <cp:revision>2</cp:revision>
  <dcterms:created xsi:type="dcterms:W3CDTF">2020-09-29T12:23:00Z</dcterms:created>
  <dcterms:modified xsi:type="dcterms:W3CDTF">2020-09-29T12:24:00Z</dcterms:modified>
</cp:coreProperties>
</file>